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D4" w:rsidRDefault="00066BA6" w:rsidP="00CE672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8B8FF0" wp14:editId="171DAB27">
                <wp:simplePos x="0" y="0"/>
                <wp:positionH relativeFrom="column">
                  <wp:posOffset>3987579</wp:posOffset>
                </wp:positionH>
                <wp:positionV relativeFrom="paragraph">
                  <wp:posOffset>-46935</wp:posOffset>
                </wp:positionV>
                <wp:extent cx="2634449" cy="607162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449" cy="6071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76D" w:rsidRDefault="00E71F77" w:rsidP="00E71F77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mallCaps/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mallCaps/>
                                <w:color w:val="800080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="000E55D2">
                              <w:rPr>
                                <w:rFonts w:ascii="Papyrus" w:hAnsi="Papyrus"/>
                                <w:b/>
                                <w:smallCaps/>
                                <w:color w:val="800080"/>
                                <w:sz w:val="28"/>
                                <w:szCs w:val="28"/>
                              </w:rPr>
                              <w:t xml:space="preserve">xhibitor  </w:t>
                            </w:r>
                            <w:r>
                              <w:rPr>
                                <w:rFonts w:ascii="Papyrus" w:hAnsi="Papyrus"/>
                                <w:b/>
                                <w:smallCaps/>
                                <w:color w:val="8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176D">
                              <w:rPr>
                                <w:rFonts w:ascii="Papyrus" w:hAnsi="Papyrus"/>
                                <w:b/>
                                <w:smallCaps/>
                                <w:color w:val="800080"/>
                                <w:sz w:val="28"/>
                                <w:szCs w:val="28"/>
                              </w:rPr>
                              <w:t xml:space="preserve">Agreement </w:t>
                            </w:r>
                          </w:p>
                          <w:p w:rsidR="00B7118C" w:rsidRDefault="00921967" w:rsidP="00B7118C">
                            <w:pPr>
                              <w:jc w:val="center"/>
                            </w:pPr>
                            <w:r w:rsidRPr="000E55D2">
                              <w:rPr>
                                <w:rFonts w:ascii="Papyrus" w:hAnsi="Papyrus"/>
                                <w:b/>
                                <w:smallCaps/>
                                <w:color w:val="800080"/>
                              </w:rPr>
                              <w:t>AND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B8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pt;margin-top:-3.7pt;width:207.45pt;height:4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" fillcolor="window" stroked="f" strokeweight=".5pt">
                <v:textbox>
                  <w:txbxContent>
                    <w:p w:rsidR="009D176D" w:rsidRDefault="00E71F77" w:rsidP="00E71F77">
                      <w:pPr>
                        <w:jc w:val="center"/>
                        <w:rPr>
                          <w:rFonts w:ascii="Papyrus" w:hAnsi="Papyrus"/>
                          <w:b/>
                          <w:smallCaps/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b/>
                          <w:smallCaps/>
                          <w:color w:val="800080"/>
                          <w:sz w:val="28"/>
                          <w:szCs w:val="28"/>
                        </w:rPr>
                        <w:t xml:space="preserve"> E</w:t>
                      </w:r>
                      <w:r w:rsidR="000E55D2">
                        <w:rPr>
                          <w:rFonts w:ascii="Papyrus" w:hAnsi="Papyrus"/>
                          <w:b/>
                          <w:smallCaps/>
                          <w:color w:val="800080"/>
                          <w:sz w:val="28"/>
                          <w:szCs w:val="28"/>
                        </w:rPr>
                        <w:t xml:space="preserve">xhibitor  </w:t>
                      </w:r>
                      <w:r>
                        <w:rPr>
                          <w:rFonts w:ascii="Papyrus" w:hAnsi="Papyrus"/>
                          <w:b/>
                          <w:smallCaps/>
                          <w:color w:val="800080"/>
                          <w:sz w:val="28"/>
                          <w:szCs w:val="28"/>
                        </w:rPr>
                        <w:t xml:space="preserve"> </w:t>
                      </w:r>
                      <w:r w:rsidR="009D176D">
                        <w:rPr>
                          <w:rFonts w:ascii="Papyrus" w:hAnsi="Papyrus"/>
                          <w:b/>
                          <w:smallCaps/>
                          <w:color w:val="800080"/>
                          <w:sz w:val="28"/>
                          <w:szCs w:val="28"/>
                        </w:rPr>
                        <w:t xml:space="preserve">Agreement </w:t>
                      </w:r>
                    </w:p>
                    <w:p w:rsidR="00B7118C" w:rsidRDefault="00921967" w:rsidP="00B7118C">
                      <w:pPr>
                        <w:jc w:val="center"/>
                      </w:pPr>
                      <w:r w:rsidRPr="000E55D2">
                        <w:rPr>
                          <w:rFonts w:ascii="Papyrus" w:hAnsi="Papyrus"/>
                          <w:b/>
                          <w:smallCaps/>
                          <w:color w:val="800080"/>
                        </w:rPr>
                        <w:t>AND 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B31FD4" w:rsidRDefault="00B31FD4" w:rsidP="00B31FD4">
      <w:pPr>
        <w:ind w:left="57"/>
        <w:rPr>
          <w:rFonts w:ascii="Cambria" w:eastAsia="Cambria" w:hAnsi="Cambria" w:cs="Cambria"/>
          <w:sz w:val="22"/>
          <w:szCs w:val="22"/>
        </w:rPr>
      </w:pPr>
    </w:p>
    <w:p w:rsidR="0058387E" w:rsidRDefault="0058387E" w:rsidP="0058387E">
      <w:pPr>
        <w:tabs>
          <w:tab w:val="left" w:pos="4280"/>
          <w:tab w:val="left" w:pos="7660"/>
        </w:tabs>
        <w:ind w:left="1212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:rsidR="0058387E" w:rsidRPr="00025EAB" w:rsidRDefault="0058387E" w:rsidP="0058387E">
      <w:pPr>
        <w:rPr>
          <w:sz w:val="12"/>
          <w:szCs w:val="12"/>
        </w:rPr>
      </w:pPr>
    </w:p>
    <w:p w:rsidR="005D4B84" w:rsidRPr="00CA1977" w:rsidRDefault="005D4B84" w:rsidP="005D4B84">
      <w:pPr>
        <w:numPr>
          <w:ilvl w:val="0"/>
          <w:numId w:val="7"/>
        </w:numPr>
        <w:spacing w:line="276" w:lineRule="auto"/>
        <w:jc w:val="both"/>
        <w:rPr>
          <w:rFonts w:ascii="Papyrus" w:hAnsi="Papyrus"/>
          <w:b/>
          <w:sz w:val="22"/>
          <w:szCs w:val="22"/>
        </w:rPr>
      </w:pPr>
      <w:r w:rsidRPr="00CA1977">
        <w:rPr>
          <w:rFonts w:ascii="Papyrus" w:hAnsi="Papyrus"/>
          <w:b/>
          <w:sz w:val="22"/>
          <w:szCs w:val="22"/>
        </w:rPr>
        <w:t xml:space="preserve">Registration: </w:t>
      </w:r>
    </w:p>
    <w:p w:rsidR="00BB50C0" w:rsidRPr="00BB50C0" w:rsidRDefault="005D4B84" w:rsidP="00BB50C0">
      <w:pPr>
        <w:tabs>
          <w:tab w:val="num" w:pos="0"/>
        </w:tabs>
        <w:spacing w:line="276" w:lineRule="auto"/>
        <w:ind w:left="540" w:hanging="180"/>
        <w:jc w:val="both"/>
        <w:rPr>
          <w:rFonts w:ascii="Cambria" w:hAnsi="Cambria"/>
          <w:sz w:val="22"/>
          <w:szCs w:val="22"/>
        </w:rPr>
      </w:pPr>
      <w:r w:rsidRPr="00132014">
        <w:rPr>
          <w:rFonts w:ascii="Cambria" w:hAnsi="Cambria"/>
          <w:sz w:val="21"/>
          <w:szCs w:val="21"/>
        </w:rPr>
        <w:t>•</w:t>
      </w:r>
      <w:r w:rsidRPr="00132014">
        <w:rPr>
          <w:rFonts w:ascii="Cambria" w:hAnsi="Cambria"/>
          <w:sz w:val="21"/>
          <w:szCs w:val="21"/>
        </w:rPr>
        <w:tab/>
      </w:r>
      <w:r w:rsidRPr="00132014">
        <w:rPr>
          <w:rFonts w:ascii="Cambria" w:hAnsi="Cambria"/>
          <w:sz w:val="22"/>
          <w:szCs w:val="22"/>
        </w:rPr>
        <w:t>Acceptance of registra</w:t>
      </w:r>
      <w:r>
        <w:rPr>
          <w:rFonts w:ascii="Cambria" w:hAnsi="Cambria"/>
          <w:sz w:val="22"/>
          <w:szCs w:val="22"/>
        </w:rPr>
        <w:t>tion is on a “first-come, first-</w:t>
      </w:r>
      <w:r w:rsidRPr="00132014">
        <w:rPr>
          <w:rFonts w:ascii="Cambria" w:hAnsi="Cambria"/>
          <w:sz w:val="22"/>
          <w:szCs w:val="22"/>
        </w:rPr>
        <w:t>served” basis</w:t>
      </w:r>
      <w:r w:rsidR="004039BB">
        <w:rPr>
          <w:rFonts w:ascii="Cambria" w:hAnsi="Cambria"/>
          <w:sz w:val="22"/>
          <w:szCs w:val="22"/>
        </w:rPr>
        <w:t>.</w:t>
      </w:r>
      <w:r w:rsidRPr="00132014">
        <w:rPr>
          <w:rFonts w:ascii="Cambria" w:hAnsi="Cambria"/>
          <w:sz w:val="22"/>
          <w:szCs w:val="22"/>
        </w:rPr>
        <w:t xml:space="preserve"> </w:t>
      </w:r>
      <w:r w:rsidR="00BB50C0" w:rsidRPr="00BB50C0">
        <w:rPr>
          <w:rFonts w:ascii="Cambria" w:hAnsi="Cambria"/>
          <w:sz w:val="22"/>
          <w:szCs w:val="22"/>
        </w:rPr>
        <w:t>No more than three providers of the same product or service allowed.</w:t>
      </w:r>
    </w:p>
    <w:p w:rsidR="005D4B84" w:rsidRDefault="005D4B84" w:rsidP="00BB50C0">
      <w:pPr>
        <w:pStyle w:val="ListParagraph"/>
        <w:numPr>
          <w:ilvl w:val="0"/>
          <w:numId w:val="13"/>
        </w:numPr>
        <w:tabs>
          <w:tab w:val="num" w:pos="0"/>
        </w:tabs>
        <w:spacing w:line="276" w:lineRule="auto"/>
        <w:ind w:left="540" w:hanging="180"/>
        <w:jc w:val="both"/>
        <w:rPr>
          <w:rFonts w:ascii="Cambria" w:hAnsi="Cambria"/>
          <w:sz w:val="22"/>
          <w:szCs w:val="22"/>
        </w:rPr>
      </w:pPr>
      <w:r w:rsidRPr="005D4B84">
        <w:rPr>
          <w:rFonts w:ascii="Cambria" w:hAnsi="Cambria"/>
          <w:sz w:val="22"/>
          <w:szCs w:val="22"/>
        </w:rPr>
        <w:t xml:space="preserve">Registration will not be accepted without a completed Exhibitor Agreement and registration fee. </w:t>
      </w:r>
      <w:r w:rsidRPr="00F35083">
        <w:rPr>
          <w:rFonts w:ascii="Cambria" w:hAnsi="Cambria"/>
          <w:b/>
          <w:sz w:val="22"/>
          <w:szCs w:val="22"/>
          <w:u w:val="single"/>
        </w:rPr>
        <w:t xml:space="preserve">Payment and agreement are due no later than </w:t>
      </w:r>
      <w:r w:rsidR="00921967">
        <w:rPr>
          <w:rFonts w:ascii="Cambria" w:hAnsi="Cambria"/>
          <w:b/>
          <w:sz w:val="22"/>
          <w:szCs w:val="22"/>
          <w:u w:val="single"/>
        </w:rPr>
        <w:t>Friday</w:t>
      </w:r>
      <w:r w:rsidRPr="00F35083">
        <w:rPr>
          <w:rFonts w:ascii="Cambria" w:hAnsi="Cambria"/>
          <w:b/>
          <w:sz w:val="22"/>
          <w:szCs w:val="22"/>
          <w:u w:val="single"/>
        </w:rPr>
        <w:t xml:space="preserve">, </w:t>
      </w:r>
      <w:r w:rsidR="00921967">
        <w:rPr>
          <w:rFonts w:ascii="Cambria" w:hAnsi="Cambria"/>
          <w:b/>
          <w:sz w:val="22"/>
          <w:szCs w:val="22"/>
          <w:u w:val="single"/>
        </w:rPr>
        <w:t>September 24, 2021</w:t>
      </w:r>
      <w:r w:rsidRPr="005D4B84">
        <w:rPr>
          <w:rFonts w:ascii="Cambria" w:hAnsi="Cambria"/>
          <w:sz w:val="22"/>
          <w:szCs w:val="22"/>
        </w:rPr>
        <w:t>. No refunds</w:t>
      </w:r>
      <w:r w:rsidR="00921967">
        <w:rPr>
          <w:rFonts w:ascii="Cambria" w:hAnsi="Cambria"/>
          <w:sz w:val="22"/>
          <w:szCs w:val="22"/>
        </w:rPr>
        <w:t xml:space="preserve"> will be accepted</w:t>
      </w:r>
      <w:r w:rsidRPr="005D4B84">
        <w:rPr>
          <w:rFonts w:ascii="Cambria" w:hAnsi="Cambria"/>
          <w:sz w:val="22"/>
          <w:szCs w:val="22"/>
        </w:rPr>
        <w:t xml:space="preserve"> after that date. </w:t>
      </w:r>
      <w:r w:rsidR="0028307A">
        <w:rPr>
          <w:rFonts w:ascii="Cambria" w:hAnsi="Cambria"/>
          <w:sz w:val="22"/>
          <w:szCs w:val="22"/>
        </w:rPr>
        <w:t>R</w:t>
      </w:r>
      <w:r w:rsidRPr="005D4B84">
        <w:rPr>
          <w:rFonts w:ascii="Cambria" w:hAnsi="Cambria"/>
          <w:sz w:val="22"/>
          <w:szCs w:val="22"/>
        </w:rPr>
        <w:t>egistrations received after that date will not be included in event promotions, adve</w:t>
      </w:r>
      <w:r w:rsidR="00921967">
        <w:rPr>
          <w:rFonts w:ascii="Cambria" w:hAnsi="Cambria"/>
          <w:sz w:val="22"/>
          <w:szCs w:val="22"/>
        </w:rPr>
        <w:t>rtising or in the event program.</w:t>
      </w:r>
    </w:p>
    <w:p w:rsidR="007312F7" w:rsidRDefault="007312F7" w:rsidP="007312F7">
      <w:pPr>
        <w:pStyle w:val="ListParagraph"/>
        <w:numPr>
          <w:ilvl w:val="0"/>
          <w:numId w:val="13"/>
        </w:numPr>
        <w:tabs>
          <w:tab w:val="num" w:pos="0"/>
          <w:tab w:val="left" w:pos="450"/>
        </w:tabs>
        <w:spacing w:line="276" w:lineRule="auto"/>
        <w:ind w:left="450" w:hanging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you</w:t>
      </w:r>
      <w:r w:rsidR="00FE4AB2">
        <w:rPr>
          <w:rFonts w:ascii="Cambria" w:hAnsi="Cambria"/>
          <w:sz w:val="22"/>
          <w:szCs w:val="22"/>
        </w:rPr>
        <w:t xml:space="preserve"> are a sponsor and your </w:t>
      </w:r>
      <w:r>
        <w:rPr>
          <w:rFonts w:ascii="Cambria" w:hAnsi="Cambria"/>
          <w:sz w:val="22"/>
          <w:szCs w:val="22"/>
        </w:rPr>
        <w:t xml:space="preserve">sponsorship includes an ad for the program booklet, you must submit a </w:t>
      </w:r>
      <w:r w:rsidRPr="00EA0A26">
        <w:rPr>
          <w:rFonts w:ascii="Cambria" w:hAnsi="Cambria"/>
          <w:i/>
          <w:sz w:val="22"/>
          <w:szCs w:val="22"/>
        </w:rPr>
        <w:t xml:space="preserve">properly-sized, camera-ready ad </w:t>
      </w:r>
      <w:r>
        <w:rPr>
          <w:rFonts w:ascii="Cambria" w:hAnsi="Cambria"/>
          <w:sz w:val="22"/>
          <w:szCs w:val="22"/>
        </w:rPr>
        <w:t xml:space="preserve">by the deadline. </w:t>
      </w:r>
      <w:r w:rsidR="00FE4AB2">
        <w:rPr>
          <w:rFonts w:ascii="Cambria" w:hAnsi="Cambria"/>
          <w:sz w:val="22"/>
          <w:szCs w:val="22"/>
        </w:rPr>
        <w:t>Help to develop the ad will</w:t>
      </w:r>
      <w:r>
        <w:rPr>
          <w:rFonts w:ascii="Cambria" w:hAnsi="Cambria"/>
          <w:sz w:val="22"/>
          <w:szCs w:val="22"/>
        </w:rPr>
        <w:t xml:space="preserve"> be available at $100 per hour. </w:t>
      </w:r>
    </w:p>
    <w:p w:rsidR="007312F7" w:rsidRPr="005D4B84" w:rsidRDefault="007312F7" w:rsidP="007312F7">
      <w:pPr>
        <w:pStyle w:val="ListParagraph"/>
        <w:numPr>
          <w:ilvl w:val="0"/>
          <w:numId w:val="13"/>
        </w:numPr>
        <w:tabs>
          <w:tab w:val="num" w:pos="0"/>
          <w:tab w:val="left" w:pos="450"/>
        </w:tabs>
        <w:spacing w:line="276" w:lineRule="auto"/>
        <w:ind w:left="270" w:firstLine="0"/>
        <w:jc w:val="both"/>
        <w:rPr>
          <w:rFonts w:ascii="Cambria" w:hAnsi="Cambria"/>
          <w:sz w:val="22"/>
          <w:szCs w:val="22"/>
        </w:rPr>
      </w:pPr>
      <w:r w:rsidRPr="00E85A96">
        <w:rPr>
          <w:rFonts w:ascii="Cambria" w:hAnsi="Cambria"/>
          <w:sz w:val="22"/>
          <w:szCs w:val="22"/>
        </w:rPr>
        <w:t>The sharing of tables is prohibited without prior approval.</w:t>
      </w:r>
    </w:p>
    <w:p w:rsidR="005D4B84" w:rsidRDefault="005D4B84" w:rsidP="005D4B84">
      <w:pPr>
        <w:tabs>
          <w:tab w:val="num" w:pos="0"/>
        </w:tabs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:rsidR="000478E0" w:rsidRDefault="000478E0" w:rsidP="000478E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77BBE">
        <w:rPr>
          <w:rFonts w:ascii="Papyrus" w:hAnsi="Papyrus"/>
          <w:b/>
          <w:sz w:val="22"/>
          <w:szCs w:val="22"/>
        </w:rPr>
        <w:t>2.</w:t>
      </w:r>
      <w:r>
        <w:rPr>
          <w:rFonts w:ascii="Cambria" w:hAnsi="Cambria"/>
          <w:sz w:val="22"/>
          <w:szCs w:val="22"/>
        </w:rPr>
        <w:t xml:space="preserve">   </w:t>
      </w:r>
      <w:r w:rsidRPr="00464335">
        <w:rPr>
          <w:rFonts w:ascii="Papyrus" w:hAnsi="Papyrus"/>
          <w:b/>
          <w:sz w:val="22"/>
          <w:szCs w:val="22"/>
        </w:rPr>
        <w:t>Check-in</w:t>
      </w:r>
      <w:r w:rsidR="004039BB">
        <w:rPr>
          <w:rFonts w:ascii="Papyrus" w:hAnsi="Papyrus"/>
          <w:b/>
          <w:sz w:val="22"/>
          <w:szCs w:val="22"/>
        </w:rPr>
        <w:t xml:space="preserve"> and Space Assignment</w:t>
      </w:r>
    </w:p>
    <w:p w:rsidR="000478E0" w:rsidRPr="0028307A" w:rsidRDefault="000478E0" w:rsidP="000478E0">
      <w:pPr>
        <w:pStyle w:val="ListParagraph"/>
        <w:numPr>
          <w:ilvl w:val="0"/>
          <w:numId w:val="13"/>
        </w:numPr>
        <w:spacing w:line="276" w:lineRule="auto"/>
        <w:ind w:left="540" w:hanging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On arrival at the </w:t>
      </w:r>
      <w:r w:rsidR="00921967">
        <w:rPr>
          <w:rFonts w:ascii="Cambria" w:hAnsi="Cambria"/>
          <w:sz w:val="22"/>
          <w:szCs w:val="22"/>
        </w:rPr>
        <w:t>Depot</w:t>
      </w:r>
      <w:r w:rsidRPr="005D4B84">
        <w:rPr>
          <w:rFonts w:ascii="Cambria" w:hAnsi="Cambria"/>
          <w:sz w:val="22"/>
          <w:szCs w:val="22"/>
        </w:rPr>
        <w:t xml:space="preserve"> on </w:t>
      </w:r>
      <w:r w:rsidR="00921967">
        <w:rPr>
          <w:rFonts w:ascii="Cambria" w:hAnsi="Cambria"/>
          <w:sz w:val="22"/>
          <w:szCs w:val="22"/>
        </w:rPr>
        <w:t>Saturday</w:t>
      </w:r>
      <w:r>
        <w:rPr>
          <w:rFonts w:ascii="Cambria" w:hAnsi="Cambria"/>
          <w:sz w:val="22"/>
          <w:szCs w:val="22"/>
        </w:rPr>
        <w:t xml:space="preserve">, </w:t>
      </w:r>
      <w:r w:rsidR="00921967">
        <w:rPr>
          <w:rFonts w:ascii="Cambria" w:hAnsi="Cambria"/>
          <w:sz w:val="22"/>
          <w:szCs w:val="22"/>
        </w:rPr>
        <w:t>October 23</w:t>
      </w:r>
      <w:r>
        <w:rPr>
          <w:rFonts w:ascii="Cambria" w:hAnsi="Cambria"/>
          <w:sz w:val="22"/>
          <w:szCs w:val="22"/>
        </w:rPr>
        <w:t xml:space="preserve">, report to the </w:t>
      </w:r>
      <w:r w:rsidR="00921967">
        <w:rPr>
          <w:rFonts w:ascii="Cambria" w:hAnsi="Cambria"/>
          <w:sz w:val="22"/>
          <w:szCs w:val="22"/>
        </w:rPr>
        <w:t>check-in desk</w:t>
      </w:r>
      <w:r>
        <w:rPr>
          <w:rFonts w:ascii="Cambria" w:hAnsi="Cambria"/>
          <w:sz w:val="22"/>
          <w:szCs w:val="22"/>
        </w:rPr>
        <w:t xml:space="preserve"> for your space assignment.</w:t>
      </w:r>
    </w:p>
    <w:p w:rsidR="000478E0" w:rsidRDefault="000478E0" w:rsidP="000478E0">
      <w:pPr>
        <w:tabs>
          <w:tab w:val="left" w:pos="360"/>
        </w:tabs>
        <w:spacing w:line="276" w:lineRule="auto"/>
        <w:ind w:left="540" w:hanging="180"/>
        <w:jc w:val="both"/>
        <w:rPr>
          <w:rFonts w:ascii="Cambria" w:hAnsi="Cambria"/>
          <w:sz w:val="22"/>
          <w:szCs w:val="22"/>
        </w:rPr>
      </w:pPr>
      <w:r w:rsidRPr="00E85A96">
        <w:rPr>
          <w:rFonts w:ascii="Cambria" w:hAnsi="Cambria"/>
          <w:sz w:val="22"/>
          <w:szCs w:val="22"/>
        </w:rPr>
        <w:t>•</w:t>
      </w:r>
      <w:r>
        <w:rPr>
          <w:rFonts w:ascii="Cambria" w:hAnsi="Cambria"/>
          <w:sz w:val="22"/>
          <w:szCs w:val="22"/>
        </w:rPr>
        <w:tab/>
      </w:r>
      <w:r w:rsidRPr="00E85A96">
        <w:rPr>
          <w:rFonts w:ascii="Cambria" w:hAnsi="Cambria"/>
          <w:sz w:val="22"/>
          <w:szCs w:val="22"/>
        </w:rPr>
        <w:t>Booth assignments may not be changed.</w:t>
      </w:r>
    </w:p>
    <w:p w:rsidR="000478E0" w:rsidRPr="00E85A96" w:rsidRDefault="000478E0" w:rsidP="000478E0">
      <w:pPr>
        <w:tabs>
          <w:tab w:val="num" w:pos="0"/>
          <w:tab w:val="left" w:pos="360"/>
        </w:tabs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:rsidR="000478E0" w:rsidRPr="00CA1977" w:rsidRDefault="000478E0" w:rsidP="000478E0">
      <w:pPr>
        <w:spacing w:line="276" w:lineRule="auto"/>
        <w:jc w:val="both"/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>3.   Set-Up</w:t>
      </w:r>
    </w:p>
    <w:p w:rsidR="000478E0" w:rsidRPr="00E85A96" w:rsidRDefault="000478E0" w:rsidP="000478E0">
      <w:pPr>
        <w:tabs>
          <w:tab w:val="left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E85A96">
        <w:rPr>
          <w:rFonts w:ascii="Cambria" w:hAnsi="Cambria"/>
          <w:sz w:val="22"/>
          <w:szCs w:val="22"/>
        </w:rPr>
        <w:t>•</w:t>
      </w:r>
      <w:r>
        <w:rPr>
          <w:rFonts w:ascii="Cambria" w:hAnsi="Cambria"/>
          <w:sz w:val="22"/>
          <w:szCs w:val="22"/>
        </w:rPr>
        <w:tab/>
        <w:t>Mandatory s</w:t>
      </w:r>
      <w:r w:rsidR="00921967">
        <w:rPr>
          <w:rFonts w:ascii="Cambria" w:hAnsi="Cambria"/>
          <w:sz w:val="22"/>
          <w:szCs w:val="22"/>
        </w:rPr>
        <w:t>et-up is from 7:30am</w:t>
      </w:r>
      <w:r w:rsidRPr="00E85A96">
        <w:rPr>
          <w:rFonts w:ascii="Cambria" w:hAnsi="Cambria"/>
          <w:sz w:val="22"/>
          <w:szCs w:val="22"/>
        </w:rPr>
        <w:t xml:space="preserve"> to</w:t>
      </w:r>
      <w:r>
        <w:rPr>
          <w:rFonts w:ascii="Cambria" w:hAnsi="Cambria"/>
          <w:sz w:val="22"/>
          <w:szCs w:val="22"/>
        </w:rPr>
        <w:t xml:space="preserve"> </w:t>
      </w:r>
      <w:r w:rsidR="00921967">
        <w:rPr>
          <w:rFonts w:ascii="Cambria" w:hAnsi="Cambria"/>
          <w:sz w:val="22"/>
          <w:szCs w:val="22"/>
        </w:rPr>
        <w:t>9:30am</w:t>
      </w:r>
      <w:r>
        <w:rPr>
          <w:rFonts w:ascii="Cambria" w:hAnsi="Cambria"/>
          <w:sz w:val="22"/>
          <w:szCs w:val="22"/>
        </w:rPr>
        <w:t xml:space="preserve"> on </w:t>
      </w:r>
      <w:r w:rsidR="00921967">
        <w:rPr>
          <w:rFonts w:ascii="Cambria" w:hAnsi="Cambria"/>
          <w:sz w:val="22"/>
          <w:szCs w:val="22"/>
        </w:rPr>
        <w:t>Saturday</w:t>
      </w:r>
      <w:r>
        <w:rPr>
          <w:rFonts w:ascii="Cambria" w:hAnsi="Cambria"/>
          <w:sz w:val="22"/>
          <w:szCs w:val="22"/>
        </w:rPr>
        <w:t xml:space="preserve">, </w:t>
      </w:r>
      <w:r w:rsidR="00921967">
        <w:rPr>
          <w:rFonts w:ascii="Cambria" w:hAnsi="Cambria"/>
          <w:sz w:val="22"/>
          <w:szCs w:val="22"/>
        </w:rPr>
        <w:t>October 23, 2021</w:t>
      </w:r>
      <w:r w:rsidRPr="00E85A96">
        <w:rPr>
          <w:rFonts w:ascii="Cambria" w:hAnsi="Cambria"/>
          <w:sz w:val="22"/>
          <w:szCs w:val="22"/>
        </w:rPr>
        <w:t xml:space="preserve">. </w:t>
      </w:r>
      <w:r w:rsidRPr="00A06B6C">
        <w:rPr>
          <w:rFonts w:ascii="Cambria" w:hAnsi="Cambria"/>
          <w:b/>
          <w:sz w:val="22"/>
          <w:szCs w:val="22"/>
        </w:rPr>
        <w:t>Please bring your own dolly for transport of materials/boxes.</w:t>
      </w:r>
    </w:p>
    <w:p w:rsidR="000478E0" w:rsidRDefault="000478E0" w:rsidP="000478E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E85A96">
        <w:rPr>
          <w:rFonts w:ascii="Cambria" w:hAnsi="Cambria"/>
          <w:sz w:val="22"/>
          <w:szCs w:val="22"/>
        </w:rPr>
        <w:t>•</w:t>
      </w:r>
      <w:r>
        <w:rPr>
          <w:rFonts w:ascii="Cambria" w:hAnsi="Cambria"/>
          <w:sz w:val="22"/>
          <w:szCs w:val="22"/>
        </w:rPr>
        <w:tab/>
      </w:r>
      <w:r w:rsidRPr="00464335">
        <w:rPr>
          <w:rFonts w:ascii="Cambria" w:hAnsi="Cambria"/>
          <w:b/>
          <w:i/>
          <w:sz w:val="22"/>
          <w:szCs w:val="22"/>
        </w:rPr>
        <w:t xml:space="preserve">If you are a “no show” for the mandatory set-up on </w:t>
      </w:r>
      <w:r w:rsidR="00921967">
        <w:rPr>
          <w:rFonts w:ascii="Cambria" w:hAnsi="Cambria"/>
          <w:b/>
          <w:i/>
          <w:sz w:val="22"/>
          <w:szCs w:val="22"/>
        </w:rPr>
        <w:t>Saturday, October 23</w:t>
      </w:r>
      <w:r w:rsidRPr="00464335">
        <w:rPr>
          <w:rFonts w:ascii="Cambria" w:hAnsi="Cambria"/>
          <w:b/>
          <w:i/>
          <w:sz w:val="22"/>
          <w:szCs w:val="22"/>
        </w:rPr>
        <w:t xml:space="preserve">, your exhibit space </w:t>
      </w:r>
      <w:r w:rsidR="00F35083">
        <w:rPr>
          <w:rFonts w:ascii="Cambria" w:hAnsi="Cambria"/>
          <w:b/>
          <w:i/>
          <w:sz w:val="22"/>
          <w:szCs w:val="22"/>
        </w:rPr>
        <w:t>may</w:t>
      </w:r>
      <w:r w:rsidRPr="00464335">
        <w:rPr>
          <w:rFonts w:ascii="Cambria" w:hAnsi="Cambria"/>
          <w:b/>
          <w:i/>
          <w:sz w:val="22"/>
          <w:szCs w:val="22"/>
        </w:rPr>
        <w:br/>
        <w:t>be offered instead to those on the wait-list. Exhibitor registration fees are non-refundable.</w:t>
      </w:r>
    </w:p>
    <w:p w:rsidR="000478E0" w:rsidRPr="00464335" w:rsidRDefault="000478E0" w:rsidP="000478E0">
      <w:pPr>
        <w:pStyle w:val="ListParagraph"/>
        <w:numPr>
          <w:ilvl w:val="0"/>
          <w:numId w:val="15"/>
        </w:num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464335">
        <w:rPr>
          <w:rFonts w:ascii="Cambria" w:hAnsi="Cambria"/>
          <w:sz w:val="22"/>
          <w:szCs w:val="22"/>
        </w:rPr>
        <w:t>The following ite</w:t>
      </w:r>
      <w:r w:rsidR="00921967">
        <w:rPr>
          <w:rFonts w:ascii="Cambria" w:hAnsi="Cambria"/>
          <w:sz w:val="22"/>
          <w:szCs w:val="22"/>
        </w:rPr>
        <w:t>ms are provided: 10-foot space, two</w:t>
      </w:r>
      <w:r w:rsidRPr="00464335">
        <w:rPr>
          <w:rFonts w:ascii="Cambria" w:hAnsi="Cambria"/>
          <w:sz w:val="22"/>
          <w:szCs w:val="22"/>
        </w:rPr>
        <w:t xml:space="preserve"> chairs and a table covering/skirt</w:t>
      </w:r>
      <w:r w:rsidR="00BB50C0">
        <w:rPr>
          <w:rFonts w:ascii="Cambria" w:hAnsi="Cambria"/>
          <w:sz w:val="22"/>
          <w:szCs w:val="22"/>
        </w:rPr>
        <w:t xml:space="preserve"> if requested</w:t>
      </w:r>
      <w:r w:rsidRPr="00464335">
        <w:rPr>
          <w:rFonts w:ascii="Cambria" w:hAnsi="Cambria"/>
          <w:sz w:val="22"/>
          <w:szCs w:val="22"/>
        </w:rPr>
        <w:t xml:space="preserve">.  </w:t>
      </w:r>
    </w:p>
    <w:p w:rsidR="000478E0" w:rsidRPr="00E85A96" w:rsidRDefault="000478E0" w:rsidP="000478E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E85A96">
        <w:rPr>
          <w:rFonts w:ascii="Cambria" w:hAnsi="Cambria"/>
          <w:sz w:val="22"/>
          <w:szCs w:val="22"/>
        </w:rPr>
        <w:t>•</w:t>
      </w:r>
      <w:r>
        <w:rPr>
          <w:rFonts w:ascii="Cambria" w:hAnsi="Cambria"/>
          <w:sz w:val="22"/>
          <w:szCs w:val="22"/>
        </w:rPr>
        <w:tab/>
      </w:r>
      <w:r w:rsidRPr="00E85A96">
        <w:rPr>
          <w:rFonts w:ascii="Cambria" w:hAnsi="Cambria"/>
          <w:sz w:val="22"/>
          <w:szCs w:val="22"/>
        </w:rPr>
        <w:t xml:space="preserve">Exhibitors must keep their display within the space provided. </w:t>
      </w:r>
      <w:r>
        <w:rPr>
          <w:rFonts w:ascii="Cambria" w:hAnsi="Cambria"/>
          <w:sz w:val="22"/>
          <w:szCs w:val="22"/>
        </w:rPr>
        <w:t xml:space="preserve">The </w:t>
      </w:r>
      <w:r w:rsidR="00921967">
        <w:rPr>
          <w:rFonts w:ascii="Cambria" w:hAnsi="Cambria"/>
          <w:sz w:val="22"/>
          <w:szCs w:val="22"/>
        </w:rPr>
        <w:t xml:space="preserve">Depot </w:t>
      </w:r>
      <w:r>
        <w:rPr>
          <w:rFonts w:ascii="Cambria" w:hAnsi="Cambria"/>
          <w:sz w:val="22"/>
          <w:szCs w:val="22"/>
        </w:rPr>
        <w:t>PROHIBITS the mounting of signs, banners etc. on the walls</w:t>
      </w:r>
      <w:r w:rsidR="00921967">
        <w:rPr>
          <w:rFonts w:ascii="Cambria" w:hAnsi="Cambria"/>
          <w:sz w:val="22"/>
          <w:szCs w:val="22"/>
        </w:rPr>
        <w:t xml:space="preserve"> with damaging products</w:t>
      </w:r>
      <w:r>
        <w:rPr>
          <w:rFonts w:ascii="Cambria" w:hAnsi="Cambria"/>
          <w:sz w:val="22"/>
          <w:szCs w:val="22"/>
        </w:rPr>
        <w:t xml:space="preserve">. This is strictly enforced. </w:t>
      </w:r>
    </w:p>
    <w:p w:rsidR="000478E0" w:rsidRPr="00E85A96" w:rsidRDefault="000478E0" w:rsidP="000478E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E85A96">
        <w:rPr>
          <w:rFonts w:ascii="Cambria" w:hAnsi="Cambria"/>
          <w:sz w:val="22"/>
          <w:szCs w:val="22"/>
        </w:rPr>
        <w:t>•</w:t>
      </w:r>
      <w:r>
        <w:rPr>
          <w:rFonts w:ascii="Cambria" w:hAnsi="Cambria"/>
          <w:sz w:val="22"/>
          <w:szCs w:val="22"/>
        </w:rPr>
        <w:tab/>
      </w:r>
      <w:r w:rsidRPr="00E85A96">
        <w:rPr>
          <w:rFonts w:ascii="Cambria" w:hAnsi="Cambria"/>
          <w:sz w:val="22"/>
          <w:szCs w:val="22"/>
        </w:rPr>
        <w:t>If you have requested</w:t>
      </w:r>
      <w:r w:rsidR="00BB50C0">
        <w:rPr>
          <w:rFonts w:ascii="Cambria" w:hAnsi="Cambria"/>
          <w:sz w:val="22"/>
          <w:szCs w:val="22"/>
        </w:rPr>
        <w:t xml:space="preserve"> and are being provided</w:t>
      </w:r>
      <w:r w:rsidRPr="00E85A96">
        <w:rPr>
          <w:rFonts w:ascii="Cambria" w:hAnsi="Cambria"/>
          <w:sz w:val="22"/>
          <w:szCs w:val="22"/>
        </w:rPr>
        <w:t xml:space="preserve"> electricity, please </w:t>
      </w:r>
      <w:r w:rsidRPr="00B7118C">
        <w:rPr>
          <w:rFonts w:ascii="Cambria" w:hAnsi="Cambria"/>
          <w:b/>
          <w:sz w:val="22"/>
          <w:szCs w:val="22"/>
        </w:rPr>
        <w:t>bring your own extension cord</w:t>
      </w:r>
      <w:r w:rsidRPr="00E85A96">
        <w:rPr>
          <w:rFonts w:ascii="Cambria" w:hAnsi="Cambria"/>
          <w:sz w:val="22"/>
          <w:szCs w:val="22"/>
        </w:rPr>
        <w:t>.</w:t>
      </w:r>
    </w:p>
    <w:p w:rsidR="000478E0" w:rsidRPr="00E85A96" w:rsidRDefault="000478E0" w:rsidP="000478E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E85A96">
        <w:rPr>
          <w:rFonts w:ascii="Cambria" w:hAnsi="Cambria"/>
          <w:sz w:val="22"/>
          <w:szCs w:val="22"/>
        </w:rPr>
        <w:t>•</w:t>
      </w:r>
      <w:r>
        <w:rPr>
          <w:rFonts w:ascii="Cambria" w:hAnsi="Cambria"/>
          <w:sz w:val="22"/>
          <w:szCs w:val="22"/>
        </w:rPr>
        <w:tab/>
      </w:r>
      <w:r w:rsidRPr="00E85A96">
        <w:rPr>
          <w:rFonts w:ascii="Cambria" w:hAnsi="Cambria"/>
          <w:sz w:val="22"/>
          <w:szCs w:val="22"/>
        </w:rPr>
        <w:t>Please, do not sta</w:t>
      </w:r>
      <w:r>
        <w:rPr>
          <w:rFonts w:ascii="Cambria" w:hAnsi="Cambria"/>
          <w:sz w:val="22"/>
          <w:szCs w:val="22"/>
        </w:rPr>
        <w:t xml:space="preserve">ff more than three people at </w:t>
      </w:r>
      <w:r w:rsidRPr="00E85A96">
        <w:rPr>
          <w:rFonts w:ascii="Cambria" w:hAnsi="Cambria"/>
          <w:sz w:val="22"/>
          <w:szCs w:val="22"/>
        </w:rPr>
        <w:t>any</w:t>
      </w:r>
      <w:r>
        <w:rPr>
          <w:rFonts w:ascii="Cambria" w:hAnsi="Cambria"/>
          <w:sz w:val="22"/>
          <w:szCs w:val="22"/>
        </w:rPr>
        <w:t xml:space="preserve"> </w:t>
      </w:r>
      <w:r w:rsidR="00921967">
        <w:rPr>
          <w:rFonts w:ascii="Cambria" w:hAnsi="Cambria"/>
          <w:sz w:val="22"/>
          <w:szCs w:val="22"/>
        </w:rPr>
        <w:t>one time at your table/booth,</w:t>
      </w:r>
    </w:p>
    <w:p w:rsidR="000478E0" w:rsidRDefault="000478E0" w:rsidP="000478E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E85A96">
        <w:rPr>
          <w:rFonts w:ascii="Cambria" w:hAnsi="Cambria"/>
          <w:sz w:val="22"/>
          <w:szCs w:val="22"/>
        </w:rPr>
        <w:t>•</w:t>
      </w:r>
      <w:r>
        <w:rPr>
          <w:rFonts w:ascii="Cambria" w:hAnsi="Cambria"/>
          <w:sz w:val="22"/>
          <w:szCs w:val="22"/>
        </w:rPr>
        <w:tab/>
      </w:r>
      <w:r w:rsidRPr="00E85A96">
        <w:rPr>
          <w:rFonts w:ascii="Cambria" w:hAnsi="Cambria"/>
          <w:sz w:val="22"/>
          <w:szCs w:val="22"/>
        </w:rPr>
        <w:t xml:space="preserve">The Event Coordinator reserves the right to reject or prohibit any exhibit, in full or part, that is not suitable to or </w:t>
      </w:r>
      <w:r>
        <w:rPr>
          <w:rFonts w:ascii="Cambria" w:hAnsi="Cambria"/>
          <w:sz w:val="22"/>
          <w:szCs w:val="22"/>
        </w:rPr>
        <w:t xml:space="preserve">in </w:t>
      </w:r>
      <w:r w:rsidRPr="00E85A96">
        <w:rPr>
          <w:rFonts w:ascii="Cambria" w:hAnsi="Cambria"/>
          <w:sz w:val="22"/>
          <w:szCs w:val="22"/>
        </w:rPr>
        <w:t xml:space="preserve">keeping </w:t>
      </w:r>
      <w:r>
        <w:rPr>
          <w:rFonts w:ascii="Cambria" w:hAnsi="Cambria"/>
          <w:sz w:val="22"/>
          <w:szCs w:val="22"/>
        </w:rPr>
        <w:t>with</w:t>
      </w:r>
      <w:r w:rsidRPr="00E85A96">
        <w:rPr>
          <w:rFonts w:ascii="Cambria" w:hAnsi="Cambria"/>
          <w:sz w:val="22"/>
          <w:szCs w:val="22"/>
        </w:rPr>
        <w:t xml:space="preserve"> the </w:t>
      </w:r>
      <w:r>
        <w:rPr>
          <w:rFonts w:ascii="Cambria" w:hAnsi="Cambria"/>
          <w:sz w:val="22"/>
          <w:szCs w:val="22"/>
        </w:rPr>
        <w:t xml:space="preserve">mission and </w:t>
      </w:r>
      <w:r w:rsidRPr="00E85A96">
        <w:rPr>
          <w:rFonts w:ascii="Cambria" w:hAnsi="Cambria"/>
          <w:sz w:val="22"/>
          <w:szCs w:val="22"/>
        </w:rPr>
        <w:t>theme of the event.</w:t>
      </w:r>
    </w:p>
    <w:p w:rsidR="000478E0" w:rsidRPr="00F25AA6" w:rsidRDefault="00BB50C0" w:rsidP="000478E0">
      <w:pPr>
        <w:pStyle w:val="ListParagraph"/>
        <w:numPr>
          <w:ilvl w:val="0"/>
          <w:numId w:val="15"/>
        </w:num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Exhibits</w:t>
      </w:r>
      <w:r w:rsidR="000478E0" w:rsidRPr="00E85A96">
        <w:rPr>
          <w:rFonts w:ascii="Cambria" w:hAnsi="Cambria"/>
          <w:sz w:val="22"/>
          <w:szCs w:val="22"/>
        </w:rPr>
        <w:t xml:space="preserve"> must be </w:t>
      </w:r>
      <w:r w:rsidR="00481D73">
        <w:rPr>
          <w:rFonts w:ascii="Cambria" w:hAnsi="Cambria"/>
          <w:sz w:val="22"/>
          <w:szCs w:val="22"/>
        </w:rPr>
        <w:t xml:space="preserve">fully </w:t>
      </w:r>
      <w:r w:rsidR="00921967">
        <w:rPr>
          <w:rFonts w:ascii="Cambria" w:hAnsi="Cambria"/>
          <w:sz w:val="22"/>
          <w:szCs w:val="22"/>
        </w:rPr>
        <w:t>ready by 9</w:t>
      </w:r>
      <w:r w:rsidR="000478E0" w:rsidRPr="00E85A96">
        <w:rPr>
          <w:rFonts w:ascii="Cambria" w:hAnsi="Cambria"/>
          <w:sz w:val="22"/>
          <w:szCs w:val="22"/>
        </w:rPr>
        <w:t>:30 a</w:t>
      </w:r>
      <w:r w:rsidR="000478E0">
        <w:rPr>
          <w:rFonts w:ascii="Cambria" w:hAnsi="Cambria"/>
          <w:sz w:val="22"/>
          <w:szCs w:val="22"/>
        </w:rPr>
        <w:t>.</w:t>
      </w:r>
      <w:r w:rsidR="000478E0" w:rsidRPr="00E85A96">
        <w:rPr>
          <w:rFonts w:ascii="Cambria" w:hAnsi="Cambria"/>
          <w:sz w:val="22"/>
          <w:szCs w:val="22"/>
        </w:rPr>
        <w:t>m</w:t>
      </w:r>
      <w:r w:rsidR="000478E0">
        <w:rPr>
          <w:rFonts w:ascii="Cambria" w:hAnsi="Cambria"/>
          <w:sz w:val="22"/>
          <w:szCs w:val="22"/>
        </w:rPr>
        <w:t>.</w:t>
      </w:r>
      <w:r w:rsidR="000478E0" w:rsidRPr="00E85A96">
        <w:rPr>
          <w:rFonts w:ascii="Cambria" w:hAnsi="Cambria"/>
          <w:sz w:val="22"/>
          <w:szCs w:val="22"/>
        </w:rPr>
        <w:t xml:space="preserve"> the day of the event</w:t>
      </w:r>
      <w:r w:rsidR="00481D73">
        <w:rPr>
          <w:rFonts w:ascii="Cambria" w:hAnsi="Cambria"/>
          <w:sz w:val="22"/>
          <w:szCs w:val="22"/>
        </w:rPr>
        <w:t>.</w:t>
      </w:r>
    </w:p>
    <w:p w:rsidR="000478E0" w:rsidRDefault="000478E0" w:rsidP="000478E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E85A96">
        <w:rPr>
          <w:rFonts w:ascii="Cambria" w:hAnsi="Cambria"/>
          <w:sz w:val="22"/>
          <w:szCs w:val="22"/>
        </w:rPr>
        <w:t>•</w:t>
      </w:r>
      <w:r>
        <w:rPr>
          <w:rFonts w:ascii="Cambria" w:hAnsi="Cambria"/>
          <w:sz w:val="22"/>
          <w:szCs w:val="22"/>
        </w:rPr>
        <w:tab/>
      </w:r>
      <w:r w:rsidRPr="00E85A96">
        <w:rPr>
          <w:rFonts w:ascii="Cambria" w:hAnsi="Cambria"/>
          <w:sz w:val="22"/>
          <w:szCs w:val="22"/>
        </w:rPr>
        <w:t>All set-up materials must be kept out of sight. Boxes and materials may be stored under the table provided or outside of the premises, inside Exhibitor</w:t>
      </w:r>
      <w:r>
        <w:rPr>
          <w:rFonts w:ascii="Cambria" w:hAnsi="Cambria"/>
          <w:sz w:val="22"/>
          <w:szCs w:val="22"/>
        </w:rPr>
        <w:t>’s</w:t>
      </w:r>
      <w:r w:rsidRPr="00E85A96">
        <w:rPr>
          <w:rFonts w:ascii="Cambria" w:hAnsi="Cambria"/>
          <w:sz w:val="22"/>
          <w:szCs w:val="22"/>
        </w:rPr>
        <w:t xml:space="preserve"> vehicle.</w:t>
      </w:r>
    </w:p>
    <w:p w:rsidR="000478E0" w:rsidRPr="007103BE" w:rsidRDefault="00BB50C0" w:rsidP="00BB50C0">
      <w:pPr>
        <w:pStyle w:val="ListParagraph"/>
        <w:numPr>
          <w:ilvl w:val="0"/>
          <w:numId w:val="14"/>
        </w:num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u w:val="single"/>
        </w:rPr>
      </w:pPr>
      <w:r>
        <w:rPr>
          <w:rFonts w:ascii="Cambria" w:hAnsi="Cambria"/>
          <w:sz w:val="22"/>
          <w:szCs w:val="22"/>
        </w:rPr>
        <w:t xml:space="preserve">To respect the integrity of the event and offer attendees the best experience -- </w:t>
      </w:r>
      <w:r w:rsidR="000478E0" w:rsidRPr="007103BE">
        <w:rPr>
          <w:rFonts w:ascii="Cambria" w:hAnsi="Cambria"/>
          <w:b/>
          <w:u w:val="single"/>
        </w:rPr>
        <w:t>NO breakdown or packing is allowed</w:t>
      </w:r>
      <w:r w:rsidR="000478E0" w:rsidRPr="007103BE">
        <w:rPr>
          <w:rFonts w:ascii="Cambria" w:hAnsi="Cambria"/>
          <w:u w:val="single"/>
        </w:rPr>
        <w:t xml:space="preserve"> </w:t>
      </w:r>
      <w:r w:rsidR="00921967">
        <w:rPr>
          <w:rFonts w:ascii="Cambria" w:hAnsi="Cambria"/>
          <w:b/>
          <w:u w:val="single"/>
        </w:rPr>
        <w:t>prior to 2</w:t>
      </w:r>
      <w:r w:rsidR="000478E0" w:rsidRPr="007103BE">
        <w:rPr>
          <w:rFonts w:ascii="Cambria" w:hAnsi="Cambria"/>
          <w:b/>
          <w:u w:val="single"/>
        </w:rPr>
        <w:t xml:space="preserve"> p.m</w:t>
      </w:r>
      <w:r w:rsidRPr="007103BE">
        <w:rPr>
          <w:rFonts w:ascii="Cambria" w:hAnsi="Cambria"/>
          <w:u w:val="single"/>
        </w:rPr>
        <w:t xml:space="preserve">.  </w:t>
      </w:r>
      <w:r w:rsidR="000478E0" w:rsidRPr="007103BE">
        <w:rPr>
          <w:rFonts w:ascii="Cambria" w:hAnsi="Cambria"/>
          <w:b/>
          <w:u w:val="single"/>
        </w:rPr>
        <w:t>This will be strictly enforced.</w:t>
      </w:r>
    </w:p>
    <w:p w:rsidR="000E55D2" w:rsidRDefault="000E55D2" w:rsidP="000E55D2">
      <w:pPr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06AF32" wp14:editId="557BD101">
                <wp:simplePos x="0" y="0"/>
                <wp:positionH relativeFrom="column">
                  <wp:posOffset>3764943</wp:posOffset>
                </wp:positionH>
                <wp:positionV relativeFrom="paragraph">
                  <wp:posOffset>-46935</wp:posOffset>
                </wp:positionV>
                <wp:extent cx="2817329" cy="644056"/>
                <wp:effectExtent l="0" t="0" r="254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29" cy="644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1B2F" w:rsidRDefault="009D176D" w:rsidP="009D176D">
                            <w:pPr>
                              <w:jc w:val="right"/>
                              <w:rPr>
                                <w:rFonts w:ascii="Papyrus" w:hAnsi="Papyrus"/>
                                <w:b/>
                                <w:smallCaps/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mallCaps/>
                                <w:color w:val="800080"/>
                                <w:sz w:val="28"/>
                                <w:szCs w:val="28"/>
                              </w:rPr>
                              <w:t>Ex</w:t>
                            </w:r>
                            <w:r w:rsidR="000E55D2">
                              <w:rPr>
                                <w:rFonts w:ascii="Papyrus" w:hAnsi="Papyrus"/>
                                <w:b/>
                                <w:smallCaps/>
                                <w:color w:val="800080"/>
                                <w:sz w:val="28"/>
                                <w:szCs w:val="28"/>
                              </w:rPr>
                              <w:t xml:space="preserve">hibitor </w:t>
                            </w:r>
                            <w:r>
                              <w:rPr>
                                <w:rFonts w:ascii="Papyrus" w:hAnsi="Papyrus"/>
                                <w:b/>
                                <w:smallCaps/>
                                <w:color w:val="800080"/>
                                <w:sz w:val="28"/>
                                <w:szCs w:val="28"/>
                              </w:rPr>
                              <w:t xml:space="preserve">  Agreement</w:t>
                            </w:r>
                          </w:p>
                          <w:p w:rsidR="009D176D" w:rsidRDefault="00921967" w:rsidP="000E55D2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mallCap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0E55D2">
                              <w:rPr>
                                <w:rFonts w:ascii="Papyrus" w:hAnsi="Papyrus"/>
                                <w:b/>
                                <w:smallCaps/>
                                <w:color w:val="800080"/>
                              </w:rPr>
                              <w:t>AND GUIDELINES</w:t>
                            </w:r>
                          </w:p>
                          <w:p w:rsidR="003D1B2F" w:rsidRDefault="003D1B2F" w:rsidP="009D176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AF32" id="Text Box 3" o:spid="_x0000_s1027" type="#_x0000_t202" style="position:absolute;margin-left:296.45pt;margin-top:-3.7pt;width:221.85pt;height:5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" fillcolor="window" stroked="f" strokeweight=".5pt">
                <v:textbox>
                  <w:txbxContent>
                    <w:p w:rsidR="003D1B2F" w:rsidRDefault="009D176D" w:rsidP="009D176D">
                      <w:pPr>
                        <w:jc w:val="right"/>
                        <w:rPr>
                          <w:rFonts w:ascii="Papyrus" w:hAnsi="Papyrus"/>
                          <w:b/>
                          <w:smallCaps/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b/>
                          <w:smallCaps/>
                          <w:color w:val="800080"/>
                          <w:sz w:val="28"/>
                          <w:szCs w:val="28"/>
                        </w:rPr>
                        <w:t>Ex</w:t>
                      </w:r>
                      <w:r w:rsidR="000E55D2">
                        <w:rPr>
                          <w:rFonts w:ascii="Papyrus" w:hAnsi="Papyrus"/>
                          <w:b/>
                          <w:smallCaps/>
                          <w:color w:val="800080"/>
                          <w:sz w:val="28"/>
                          <w:szCs w:val="28"/>
                        </w:rPr>
                        <w:t xml:space="preserve">hibitor </w:t>
                      </w:r>
                      <w:r>
                        <w:rPr>
                          <w:rFonts w:ascii="Papyrus" w:hAnsi="Papyrus"/>
                          <w:b/>
                          <w:smallCaps/>
                          <w:color w:val="800080"/>
                          <w:sz w:val="28"/>
                          <w:szCs w:val="28"/>
                        </w:rPr>
                        <w:t xml:space="preserve">  Agreement</w:t>
                      </w:r>
                    </w:p>
                    <w:p w:rsidR="009D176D" w:rsidRDefault="00921967" w:rsidP="000E55D2">
                      <w:pPr>
                        <w:jc w:val="center"/>
                        <w:rPr>
                          <w:rFonts w:ascii="Papyrus" w:hAnsi="Papyrus"/>
                          <w:b/>
                          <w:smallCaps/>
                          <w:color w:val="800080"/>
                          <w:sz w:val="28"/>
                          <w:szCs w:val="28"/>
                        </w:rPr>
                      </w:pPr>
                      <w:r w:rsidRPr="000E55D2">
                        <w:rPr>
                          <w:rFonts w:ascii="Papyrus" w:hAnsi="Papyrus"/>
                          <w:b/>
                          <w:smallCaps/>
                          <w:color w:val="800080"/>
                        </w:rPr>
                        <w:t>AND GUIDELINES</w:t>
                      </w:r>
                    </w:p>
                    <w:p w:rsidR="003D1B2F" w:rsidRDefault="003D1B2F" w:rsidP="009D176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E55D2" w:rsidRDefault="000E55D2" w:rsidP="000E55D2">
      <w:pPr>
        <w:rPr>
          <w:rFonts w:ascii="Cambria" w:hAnsi="Cambria"/>
          <w:sz w:val="22"/>
          <w:szCs w:val="22"/>
        </w:rPr>
      </w:pPr>
    </w:p>
    <w:p w:rsidR="000E55D2" w:rsidRDefault="000E55D2" w:rsidP="000E55D2">
      <w:pPr>
        <w:rPr>
          <w:rFonts w:ascii="Cambria" w:hAnsi="Cambria"/>
          <w:sz w:val="22"/>
          <w:szCs w:val="22"/>
        </w:rPr>
      </w:pPr>
    </w:p>
    <w:p w:rsidR="000E55D2" w:rsidRDefault="000E55D2" w:rsidP="000E55D2">
      <w:pPr>
        <w:rPr>
          <w:rFonts w:ascii="Papyrus" w:hAnsi="Papyrus"/>
          <w:b/>
          <w:sz w:val="22"/>
          <w:szCs w:val="22"/>
        </w:rPr>
      </w:pPr>
    </w:p>
    <w:p w:rsidR="006A5BB3" w:rsidRDefault="006A5BB3" w:rsidP="000E55D2">
      <w:pPr>
        <w:rPr>
          <w:rFonts w:ascii="Papyrus" w:hAnsi="Papyrus"/>
          <w:b/>
          <w:sz w:val="22"/>
          <w:szCs w:val="22"/>
        </w:rPr>
      </w:pPr>
    </w:p>
    <w:p w:rsidR="00D07AE7" w:rsidRPr="006A5BB3" w:rsidRDefault="00F35083" w:rsidP="006A5BB3">
      <w:pPr>
        <w:pStyle w:val="ListParagraph"/>
        <w:numPr>
          <w:ilvl w:val="0"/>
          <w:numId w:val="18"/>
        </w:numPr>
        <w:rPr>
          <w:rFonts w:ascii="Papyrus" w:hAnsi="Papyrus"/>
          <w:b/>
          <w:sz w:val="22"/>
          <w:szCs w:val="22"/>
        </w:rPr>
      </w:pPr>
      <w:r w:rsidRPr="006A5BB3">
        <w:rPr>
          <w:rFonts w:ascii="Papyrus" w:hAnsi="Papyrus"/>
          <w:b/>
          <w:sz w:val="22"/>
          <w:szCs w:val="22"/>
        </w:rPr>
        <w:t xml:space="preserve">Getting the Most </w:t>
      </w:r>
      <w:r w:rsidR="00921967" w:rsidRPr="006A5BB3">
        <w:rPr>
          <w:rFonts w:ascii="Papyrus" w:hAnsi="Papyrus"/>
          <w:b/>
          <w:sz w:val="22"/>
          <w:szCs w:val="22"/>
        </w:rPr>
        <w:t>from</w:t>
      </w:r>
      <w:r w:rsidRPr="006A5BB3">
        <w:rPr>
          <w:rFonts w:ascii="Papyrus" w:hAnsi="Papyrus"/>
          <w:b/>
          <w:sz w:val="22"/>
          <w:szCs w:val="22"/>
        </w:rPr>
        <w:t xml:space="preserve"> Your Exhibit</w:t>
      </w:r>
    </w:p>
    <w:p w:rsidR="00D07AE7" w:rsidRPr="00E85A96" w:rsidRDefault="00D07AE7" w:rsidP="001C306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E85A96">
        <w:rPr>
          <w:rFonts w:ascii="Cambria" w:hAnsi="Cambria"/>
          <w:sz w:val="22"/>
          <w:szCs w:val="22"/>
        </w:rPr>
        <w:t>•</w:t>
      </w:r>
      <w:r>
        <w:rPr>
          <w:rFonts w:ascii="Cambria" w:hAnsi="Cambria"/>
          <w:sz w:val="22"/>
          <w:szCs w:val="22"/>
        </w:rPr>
        <w:tab/>
      </w:r>
      <w:r w:rsidRPr="00E85A96">
        <w:rPr>
          <w:rFonts w:ascii="Cambria" w:hAnsi="Cambria"/>
          <w:sz w:val="22"/>
          <w:szCs w:val="22"/>
        </w:rPr>
        <w:t xml:space="preserve">Exhibitors are encouraged to bring a basket for patrons to submit a business card or contact information, to be drawn for prizes at </w:t>
      </w:r>
      <w:r>
        <w:rPr>
          <w:rFonts w:ascii="Cambria" w:hAnsi="Cambria"/>
          <w:sz w:val="22"/>
          <w:szCs w:val="22"/>
        </w:rPr>
        <w:t xml:space="preserve">a </w:t>
      </w:r>
      <w:r w:rsidRPr="00E85A96">
        <w:rPr>
          <w:rFonts w:ascii="Cambria" w:hAnsi="Cambria"/>
          <w:sz w:val="22"/>
          <w:szCs w:val="22"/>
        </w:rPr>
        <w:t>designated time set forth by that Exhibitor. This is an excellent way to see who has visited your table and build a contact list.</w:t>
      </w:r>
    </w:p>
    <w:p w:rsidR="00D07AE7" w:rsidRDefault="00D07AE7" w:rsidP="001C306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E85A96">
        <w:rPr>
          <w:rFonts w:ascii="Cambria" w:hAnsi="Cambria"/>
          <w:sz w:val="22"/>
          <w:szCs w:val="22"/>
        </w:rPr>
        <w:t>•</w:t>
      </w:r>
      <w:r>
        <w:rPr>
          <w:rFonts w:ascii="Cambria" w:hAnsi="Cambria"/>
          <w:sz w:val="22"/>
          <w:szCs w:val="22"/>
        </w:rPr>
        <w:tab/>
      </w:r>
      <w:r w:rsidR="00F35083">
        <w:rPr>
          <w:rFonts w:ascii="Cambria" w:hAnsi="Cambria"/>
          <w:sz w:val="22"/>
          <w:szCs w:val="22"/>
        </w:rPr>
        <w:t>To discourage</w:t>
      </w:r>
      <w:bookmarkStart w:id="0" w:name="_GoBack"/>
      <w:bookmarkEnd w:id="0"/>
      <w:r w:rsidR="00F35083">
        <w:rPr>
          <w:rFonts w:ascii="Cambria" w:hAnsi="Cambria"/>
          <w:sz w:val="22"/>
          <w:szCs w:val="22"/>
        </w:rPr>
        <w:t xml:space="preserve"> “swag-gathering” behavior, we suggest that you ask visitors to engage with you in some way before offering a giveaway. </w:t>
      </w:r>
      <w:r w:rsidRPr="00E85A96">
        <w:rPr>
          <w:rFonts w:ascii="Cambria" w:hAnsi="Cambria"/>
          <w:sz w:val="22"/>
          <w:szCs w:val="22"/>
        </w:rPr>
        <w:t xml:space="preserve">You may provide </w:t>
      </w:r>
      <w:r w:rsidR="00700050" w:rsidRPr="00E85A96">
        <w:rPr>
          <w:rFonts w:ascii="Cambria" w:hAnsi="Cambria"/>
          <w:sz w:val="22"/>
          <w:szCs w:val="22"/>
        </w:rPr>
        <w:t>brochures</w:t>
      </w:r>
      <w:r w:rsidR="00700050">
        <w:rPr>
          <w:rFonts w:ascii="Cambria" w:hAnsi="Cambria"/>
          <w:sz w:val="22"/>
          <w:szCs w:val="22"/>
        </w:rPr>
        <w:t>,</w:t>
      </w:r>
      <w:r w:rsidR="00700050" w:rsidRPr="00E85A96">
        <w:rPr>
          <w:rFonts w:ascii="Cambria" w:hAnsi="Cambria"/>
          <w:sz w:val="22"/>
          <w:szCs w:val="22"/>
        </w:rPr>
        <w:t xml:space="preserve"> </w:t>
      </w:r>
      <w:r w:rsidRPr="00E85A96">
        <w:rPr>
          <w:rFonts w:ascii="Cambria" w:hAnsi="Cambria"/>
          <w:sz w:val="22"/>
          <w:szCs w:val="22"/>
        </w:rPr>
        <w:t xml:space="preserve">giveaways, </w:t>
      </w:r>
      <w:r w:rsidR="00995D98" w:rsidRPr="00E85A96">
        <w:rPr>
          <w:rFonts w:ascii="Cambria" w:hAnsi="Cambria"/>
          <w:sz w:val="22"/>
          <w:szCs w:val="22"/>
        </w:rPr>
        <w:t>other items of interest</w:t>
      </w:r>
      <w:r w:rsidR="00995D98">
        <w:rPr>
          <w:rFonts w:ascii="Cambria" w:hAnsi="Cambria"/>
          <w:sz w:val="22"/>
          <w:szCs w:val="22"/>
        </w:rPr>
        <w:t>, or</w:t>
      </w:r>
      <w:r w:rsidR="00995D98" w:rsidRPr="00D952DA">
        <w:rPr>
          <w:rFonts w:ascii="Cambria" w:hAnsi="Cambria"/>
          <w:sz w:val="22"/>
          <w:szCs w:val="22"/>
        </w:rPr>
        <w:t xml:space="preserve"> </w:t>
      </w:r>
      <w:r w:rsidR="00D952DA" w:rsidRPr="00D952DA">
        <w:rPr>
          <w:rFonts w:ascii="Cambria" w:hAnsi="Cambria"/>
          <w:sz w:val="22"/>
          <w:szCs w:val="22"/>
        </w:rPr>
        <w:t xml:space="preserve">appetizer-size </w:t>
      </w:r>
      <w:r w:rsidRPr="00D952DA">
        <w:rPr>
          <w:rFonts w:ascii="Cambria" w:hAnsi="Cambria"/>
          <w:sz w:val="22"/>
          <w:szCs w:val="22"/>
        </w:rPr>
        <w:t>food samples</w:t>
      </w:r>
      <w:r w:rsidR="00D952DA">
        <w:rPr>
          <w:rFonts w:ascii="Cambria" w:hAnsi="Cambria"/>
          <w:b/>
          <w:sz w:val="22"/>
          <w:szCs w:val="22"/>
        </w:rPr>
        <w:t xml:space="preserve"> </w:t>
      </w:r>
      <w:r w:rsidRPr="00695D22">
        <w:rPr>
          <w:rFonts w:ascii="Cambria" w:hAnsi="Cambria"/>
          <w:b/>
          <w:sz w:val="22"/>
          <w:szCs w:val="22"/>
        </w:rPr>
        <w:t>(</w:t>
      </w:r>
      <w:r>
        <w:rPr>
          <w:rFonts w:ascii="Cambria" w:hAnsi="Cambria"/>
          <w:b/>
          <w:sz w:val="22"/>
          <w:szCs w:val="22"/>
        </w:rPr>
        <w:t xml:space="preserve">commercially </w:t>
      </w:r>
      <w:r w:rsidRPr="00695D22">
        <w:rPr>
          <w:rFonts w:ascii="Cambria" w:hAnsi="Cambria"/>
          <w:b/>
          <w:sz w:val="22"/>
          <w:szCs w:val="22"/>
        </w:rPr>
        <w:t>pre-packaged</w:t>
      </w:r>
      <w:r w:rsidR="00995D98">
        <w:rPr>
          <w:rFonts w:ascii="Cambria" w:hAnsi="Cambria"/>
          <w:b/>
          <w:sz w:val="22"/>
          <w:szCs w:val="22"/>
        </w:rPr>
        <w:t>; and</w:t>
      </w:r>
      <w:r w:rsidRPr="00695D22">
        <w:rPr>
          <w:rFonts w:ascii="Cambria" w:hAnsi="Cambria"/>
          <w:b/>
          <w:sz w:val="22"/>
          <w:szCs w:val="22"/>
        </w:rPr>
        <w:t xml:space="preserve"> no water/soft drinks)</w:t>
      </w:r>
      <w:r w:rsidRPr="00E85A96">
        <w:rPr>
          <w:rFonts w:ascii="Cambria" w:hAnsi="Cambria"/>
          <w:sz w:val="22"/>
          <w:szCs w:val="22"/>
        </w:rPr>
        <w:t xml:space="preserve">. </w:t>
      </w:r>
    </w:p>
    <w:p w:rsidR="00D07AE7" w:rsidRDefault="00D952DA" w:rsidP="001C3060">
      <w:pPr>
        <w:pStyle w:val="ListParagraph"/>
        <w:numPr>
          <w:ilvl w:val="0"/>
          <w:numId w:val="8"/>
        </w:numPr>
        <w:tabs>
          <w:tab w:val="num" w:pos="0"/>
          <w:tab w:val="left" w:pos="36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No one is allowed to hang anything on walls. Possibilities: </w:t>
      </w:r>
      <w:r w:rsidR="00D07AE7" w:rsidRPr="00132014">
        <w:rPr>
          <w:rFonts w:ascii="Cambria" w:hAnsi="Cambria"/>
          <w:sz w:val="22"/>
          <w:szCs w:val="22"/>
        </w:rPr>
        <w:t xml:space="preserve">bring an easel to post signs or </w:t>
      </w:r>
      <w:r w:rsidR="00B04B50">
        <w:rPr>
          <w:rFonts w:ascii="Cambria" w:hAnsi="Cambria"/>
          <w:sz w:val="22"/>
          <w:szCs w:val="22"/>
        </w:rPr>
        <w:t xml:space="preserve">use a </w:t>
      </w:r>
      <w:r w:rsidR="00D07AE7" w:rsidRPr="00132014">
        <w:rPr>
          <w:rFonts w:ascii="Cambria" w:hAnsi="Cambria"/>
          <w:sz w:val="22"/>
          <w:szCs w:val="22"/>
        </w:rPr>
        <w:t xml:space="preserve">stand-alone </w:t>
      </w:r>
      <w:r w:rsidR="00B04B50">
        <w:rPr>
          <w:rFonts w:ascii="Cambria" w:hAnsi="Cambria"/>
          <w:sz w:val="22"/>
          <w:szCs w:val="22"/>
        </w:rPr>
        <w:t xml:space="preserve">banner or </w:t>
      </w:r>
      <w:r w:rsidR="00EA6192">
        <w:rPr>
          <w:rFonts w:ascii="Cambria" w:hAnsi="Cambria"/>
          <w:sz w:val="22"/>
          <w:szCs w:val="22"/>
        </w:rPr>
        <w:t>hanging</w:t>
      </w:r>
      <w:r w:rsidR="00D07AE7" w:rsidRPr="00132014">
        <w:rPr>
          <w:rFonts w:ascii="Cambria" w:hAnsi="Cambria"/>
          <w:sz w:val="22"/>
          <w:szCs w:val="22"/>
        </w:rPr>
        <w:t xml:space="preserve"> mechanism. Balloons affixed to your table (not for distribution) can add visual appeal.</w:t>
      </w:r>
      <w:r w:rsidR="000E55D2" w:rsidRPr="000E55D2">
        <w:rPr>
          <w:rFonts w:ascii="Cambria" w:hAnsi="Cambria"/>
          <w:sz w:val="22"/>
          <w:szCs w:val="22"/>
        </w:rPr>
        <w:t xml:space="preserve"> </w:t>
      </w:r>
      <w:r w:rsidR="000E55D2" w:rsidRPr="00132014">
        <w:rPr>
          <w:rFonts w:ascii="Cambria" w:hAnsi="Cambria"/>
          <w:sz w:val="22"/>
          <w:szCs w:val="22"/>
        </w:rPr>
        <w:t>Booths are located along the perimeter of the main room and tables are in the middle</w:t>
      </w:r>
      <w:r w:rsidR="000E55D2">
        <w:rPr>
          <w:rFonts w:ascii="Cambria" w:hAnsi="Cambria"/>
          <w:sz w:val="22"/>
          <w:szCs w:val="22"/>
        </w:rPr>
        <w:t>, with draping behind them.</w:t>
      </w:r>
    </w:p>
    <w:p w:rsidR="00D07AE7" w:rsidRDefault="00D07AE7" w:rsidP="001C3060">
      <w:pPr>
        <w:ind w:left="630" w:right="259" w:hanging="270"/>
        <w:rPr>
          <w:rFonts w:ascii="Cambria" w:eastAsia="Cambria" w:hAnsi="Cambria" w:cs="Cambria"/>
        </w:rPr>
      </w:pPr>
    </w:p>
    <w:p w:rsidR="00D07AE7" w:rsidRPr="00CA1977" w:rsidRDefault="00D952DA" w:rsidP="001C3060">
      <w:pPr>
        <w:spacing w:line="276" w:lineRule="auto"/>
        <w:ind w:left="630" w:hanging="270"/>
        <w:jc w:val="both"/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 xml:space="preserve">5.   </w:t>
      </w:r>
      <w:r w:rsidR="00D07AE7" w:rsidRPr="00CA1977">
        <w:rPr>
          <w:rFonts w:ascii="Papyrus" w:hAnsi="Papyrus"/>
          <w:b/>
          <w:sz w:val="22"/>
          <w:szCs w:val="22"/>
        </w:rPr>
        <w:t xml:space="preserve">Exhibitor </w:t>
      </w:r>
      <w:r w:rsidR="00836B90">
        <w:rPr>
          <w:rFonts w:ascii="Papyrus" w:hAnsi="Papyrus"/>
          <w:b/>
          <w:sz w:val="22"/>
          <w:szCs w:val="22"/>
        </w:rPr>
        <w:t>Responsibilities</w:t>
      </w:r>
    </w:p>
    <w:p w:rsidR="00D07AE7" w:rsidRPr="00132014" w:rsidRDefault="00D07AE7" w:rsidP="001C306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132014">
        <w:rPr>
          <w:rFonts w:ascii="Cambria" w:hAnsi="Cambria"/>
          <w:sz w:val="22"/>
          <w:szCs w:val="22"/>
        </w:rPr>
        <w:t>•</w:t>
      </w:r>
      <w:r w:rsidRPr="00132014">
        <w:rPr>
          <w:rFonts w:ascii="Cambria" w:hAnsi="Cambria"/>
          <w:sz w:val="22"/>
          <w:szCs w:val="22"/>
        </w:rPr>
        <w:tab/>
      </w:r>
      <w:r w:rsidR="00511883">
        <w:rPr>
          <w:rFonts w:ascii="Cambria" w:hAnsi="Cambria"/>
          <w:sz w:val="22"/>
          <w:szCs w:val="22"/>
        </w:rPr>
        <w:t xml:space="preserve">The </w:t>
      </w:r>
      <w:r w:rsidRPr="00132014">
        <w:rPr>
          <w:rFonts w:ascii="Cambria" w:hAnsi="Cambria"/>
          <w:sz w:val="22"/>
          <w:szCs w:val="22"/>
        </w:rPr>
        <w:t xml:space="preserve">Citrus County Chamber of Commerce, </w:t>
      </w:r>
      <w:r w:rsidR="00921967">
        <w:rPr>
          <w:rFonts w:ascii="Cambria" w:hAnsi="Cambria"/>
          <w:sz w:val="22"/>
          <w:szCs w:val="22"/>
        </w:rPr>
        <w:t>The Depot of Inverness</w:t>
      </w:r>
      <w:r w:rsidRPr="00132014">
        <w:rPr>
          <w:rFonts w:ascii="Cambria" w:hAnsi="Cambria"/>
          <w:sz w:val="22"/>
          <w:szCs w:val="22"/>
        </w:rPr>
        <w:t xml:space="preserve"> </w:t>
      </w:r>
      <w:r w:rsidR="00511883">
        <w:rPr>
          <w:rFonts w:ascii="Cambria" w:hAnsi="Cambria"/>
          <w:sz w:val="22"/>
          <w:szCs w:val="22"/>
        </w:rPr>
        <w:t xml:space="preserve">and </w:t>
      </w:r>
      <w:r w:rsidRPr="00132014">
        <w:rPr>
          <w:rFonts w:ascii="Cambria" w:hAnsi="Cambria"/>
          <w:sz w:val="22"/>
          <w:szCs w:val="22"/>
        </w:rPr>
        <w:t>Sponsor</w:t>
      </w:r>
      <w:r w:rsidR="00511883">
        <w:rPr>
          <w:rFonts w:ascii="Cambria" w:hAnsi="Cambria"/>
          <w:sz w:val="22"/>
          <w:szCs w:val="22"/>
        </w:rPr>
        <w:t>s</w:t>
      </w:r>
      <w:r w:rsidRPr="00132014">
        <w:rPr>
          <w:rFonts w:ascii="Cambria" w:hAnsi="Cambria"/>
          <w:sz w:val="22"/>
          <w:szCs w:val="22"/>
        </w:rPr>
        <w:t xml:space="preserve"> of the event assume</w:t>
      </w:r>
      <w:r w:rsidR="00511883">
        <w:rPr>
          <w:rFonts w:ascii="Cambria" w:hAnsi="Cambria"/>
          <w:sz w:val="22"/>
          <w:szCs w:val="22"/>
        </w:rPr>
        <w:t xml:space="preserve"> no r</w:t>
      </w:r>
      <w:r w:rsidRPr="00132014">
        <w:rPr>
          <w:rFonts w:ascii="Cambria" w:hAnsi="Cambria"/>
          <w:sz w:val="22"/>
          <w:szCs w:val="22"/>
        </w:rPr>
        <w:t>esponsibility for Exhibitor property.</w:t>
      </w:r>
      <w:r w:rsidR="00511883">
        <w:rPr>
          <w:rFonts w:ascii="Cambria" w:hAnsi="Cambria"/>
          <w:sz w:val="22"/>
          <w:szCs w:val="22"/>
        </w:rPr>
        <w:t xml:space="preserve"> That is solely</w:t>
      </w:r>
      <w:r w:rsidR="00124C39">
        <w:rPr>
          <w:rFonts w:ascii="Cambria" w:hAnsi="Cambria"/>
          <w:sz w:val="22"/>
          <w:szCs w:val="22"/>
        </w:rPr>
        <w:t xml:space="preserve"> the responsibility of the </w:t>
      </w:r>
      <w:r w:rsidR="00511883">
        <w:rPr>
          <w:rFonts w:ascii="Cambria" w:hAnsi="Cambria"/>
          <w:sz w:val="22"/>
          <w:szCs w:val="22"/>
        </w:rPr>
        <w:t>Exhibitor.</w:t>
      </w:r>
    </w:p>
    <w:p w:rsidR="00D07AE7" w:rsidRPr="00132014" w:rsidRDefault="00D07AE7" w:rsidP="001C306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132014">
        <w:rPr>
          <w:rFonts w:ascii="Cambria" w:hAnsi="Cambria"/>
          <w:sz w:val="22"/>
          <w:szCs w:val="22"/>
        </w:rPr>
        <w:t>•</w:t>
      </w:r>
      <w:r w:rsidRPr="00132014">
        <w:rPr>
          <w:rFonts w:ascii="Cambria" w:hAnsi="Cambria"/>
          <w:sz w:val="22"/>
          <w:szCs w:val="22"/>
        </w:rPr>
        <w:tab/>
        <w:t>The Exhibitor is respons</w:t>
      </w:r>
      <w:r w:rsidR="00387EA9">
        <w:rPr>
          <w:rFonts w:ascii="Cambria" w:hAnsi="Cambria"/>
          <w:sz w:val="22"/>
          <w:szCs w:val="22"/>
        </w:rPr>
        <w:t>ible for the assembly and break-</w:t>
      </w:r>
      <w:r w:rsidRPr="00132014">
        <w:rPr>
          <w:rFonts w:ascii="Cambria" w:hAnsi="Cambria"/>
          <w:sz w:val="22"/>
          <w:szCs w:val="22"/>
        </w:rPr>
        <w:t xml:space="preserve">down of </w:t>
      </w:r>
      <w:r w:rsidR="00387EA9">
        <w:rPr>
          <w:rFonts w:ascii="Cambria" w:hAnsi="Cambria"/>
          <w:sz w:val="22"/>
          <w:szCs w:val="22"/>
        </w:rPr>
        <w:t xml:space="preserve">the </w:t>
      </w:r>
      <w:r w:rsidRPr="00132014">
        <w:rPr>
          <w:rFonts w:ascii="Cambria" w:hAnsi="Cambria"/>
          <w:sz w:val="22"/>
          <w:szCs w:val="22"/>
        </w:rPr>
        <w:t>display. It is the Exhibi</w:t>
      </w:r>
      <w:r w:rsidR="00387EA9">
        <w:rPr>
          <w:rFonts w:ascii="Cambria" w:hAnsi="Cambria"/>
          <w:sz w:val="22"/>
          <w:szCs w:val="22"/>
        </w:rPr>
        <w:t xml:space="preserve">tor’s responsibility to keep the exhibit </w:t>
      </w:r>
      <w:r w:rsidRPr="00132014">
        <w:rPr>
          <w:rFonts w:ascii="Cambria" w:hAnsi="Cambria"/>
          <w:sz w:val="22"/>
          <w:szCs w:val="22"/>
        </w:rPr>
        <w:t xml:space="preserve">area in </w:t>
      </w:r>
      <w:r w:rsidR="00387EA9">
        <w:rPr>
          <w:rFonts w:ascii="Cambria" w:hAnsi="Cambria"/>
          <w:sz w:val="22"/>
          <w:szCs w:val="22"/>
        </w:rPr>
        <w:t xml:space="preserve">good </w:t>
      </w:r>
      <w:r w:rsidRPr="00132014">
        <w:rPr>
          <w:rFonts w:ascii="Cambria" w:hAnsi="Cambria"/>
          <w:sz w:val="22"/>
          <w:szCs w:val="22"/>
        </w:rPr>
        <w:t>order during the event and cleaned upon departure. Empty boxes must be taken away and disposed of by the Exhibitor.</w:t>
      </w:r>
    </w:p>
    <w:p w:rsidR="00D07AE7" w:rsidRDefault="00D07AE7" w:rsidP="001C306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132014">
        <w:rPr>
          <w:rFonts w:ascii="Cambria" w:hAnsi="Cambria"/>
          <w:sz w:val="22"/>
          <w:szCs w:val="22"/>
        </w:rPr>
        <w:t>•</w:t>
      </w:r>
      <w:r w:rsidRPr="00132014">
        <w:rPr>
          <w:rFonts w:ascii="Cambria" w:hAnsi="Cambria"/>
          <w:sz w:val="22"/>
          <w:szCs w:val="22"/>
        </w:rPr>
        <w:tab/>
        <w:t>A representative from your organization must be present at your table/booth throughout the event.</w:t>
      </w:r>
      <w:r w:rsidRPr="00A06B6C">
        <w:rPr>
          <w:rFonts w:ascii="Cambria" w:hAnsi="Cambria"/>
          <w:sz w:val="22"/>
          <w:szCs w:val="22"/>
        </w:rPr>
        <w:t xml:space="preserve"> </w:t>
      </w:r>
      <w:r w:rsidR="00995D98">
        <w:rPr>
          <w:rFonts w:ascii="Cambria" w:hAnsi="Cambria"/>
          <w:sz w:val="22"/>
          <w:szCs w:val="22"/>
        </w:rPr>
        <w:br/>
        <w:t xml:space="preserve">However, </w:t>
      </w:r>
      <w:r w:rsidR="00F35083">
        <w:rPr>
          <w:rFonts w:ascii="Cambria" w:hAnsi="Cambria"/>
          <w:sz w:val="22"/>
          <w:szCs w:val="22"/>
        </w:rPr>
        <w:t xml:space="preserve">if you are alone and must take a necessary break, </w:t>
      </w:r>
      <w:r w:rsidR="00995D98">
        <w:rPr>
          <w:rFonts w:ascii="Cambria" w:hAnsi="Cambria"/>
          <w:sz w:val="22"/>
          <w:szCs w:val="22"/>
        </w:rPr>
        <w:t>a BWA member may be available to staff your table</w:t>
      </w:r>
      <w:r w:rsidR="00F35083">
        <w:rPr>
          <w:rFonts w:ascii="Cambria" w:hAnsi="Cambria"/>
          <w:sz w:val="22"/>
          <w:szCs w:val="22"/>
        </w:rPr>
        <w:t xml:space="preserve"> temporarily</w:t>
      </w:r>
      <w:r w:rsidR="00995D98">
        <w:rPr>
          <w:rFonts w:ascii="Cambria" w:hAnsi="Cambria"/>
          <w:sz w:val="22"/>
          <w:szCs w:val="22"/>
        </w:rPr>
        <w:t>.</w:t>
      </w:r>
    </w:p>
    <w:p w:rsidR="00D07AE7" w:rsidRPr="00132014" w:rsidRDefault="00D07AE7" w:rsidP="001C306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E85A96">
        <w:rPr>
          <w:rFonts w:ascii="Cambria" w:hAnsi="Cambria"/>
          <w:sz w:val="22"/>
          <w:szCs w:val="22"/>
        </w:rPr>
        <w:t>•</w:t>
      </w:r>
      <w:r>
        <w:rPr>
          <w:rFonts w:ascii="Cambria" w:hAnsi="Cambria"/>
          <w:sz w:val="22"/>
          <w:szCs w:val="22"/>
        </w:rPr>
        <w:tab/>
        <w:t>Exhibi</w:t>
      </w:r>
      <w:r w:rsidR="00072343">
        <w:rPr>
          <w:rFonts w:ascii="Cambria" w:hAnsi="Cambria"/>
          <w:sz w:val="22"/>
          <w:szCs w:val="22"/>
        </w:rPr>
        <w:t>tors will be provided with two exhibitor badges</w:t>
      </w:r>
      <w:r>
        <w:rPr>
          <w:rFonts w:ascii="Cambria" w:hAnsi="Cambria"/>
          <w:sz w:val="22"/>
          <w:szCs w:val="22"/>
        </w:rPr>
        <w:t xml:space="preserve"> upon check-in. It is the Exhibitor’s responsibility to pass along the badges to future workers during the day.</w:t>
      </w:r>
    </w:p>
    <w:p w:rsidR="00D07AE7" w:rsidRPr="00132014" w:rsidRDefault="00D07AE7" w:rsidP="001C306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132014">
        <w:rPr>
          <w:rFonts w:ascii="Cambria" w:hAnsi="Cambria"/>
          <w:sz w:val="22"/>
          <w:szCs w:val="22"/>
        </w:rPr>
        <w:t>•</w:t>
      </w:r>
      <w:r w:rsidRPr="00132014">
        <w:rPr>
          <w:rFonts w:ascii="Cambria" w:hAnsi="Cambria"/>
          <w:sz w:val="22"/>
          <w:szCs w:val="22"/>
        </w:rPr>
        <w:tab/>
        <w:t>Exhibitors</w:t>
      </w:r>
      <w:r w:rsidR="00387EA9">
        <w:rPr>
          <w:rFonts w:ascii="Cambria" w:hAnsi="Cambria"/>
          <w:sz w:val="22"/>
          <w:szCs w:val="22"/>
        </w:rPr>
        <w:t xml:space="preserve"> -- </w:t>
      </w:r>
      <w:r w:rsidRPr="00132014">
        <w:rPr>
          <w:rFonts w:ascii="Cambria" w:hAnsi="Cambria"/>
          <w:sz w:val="22"/>
          <w:szCs w:val="22"/>
        </w:rPr>
        <w:t xml:space="preserve">due to limited supply, please wait until the end of the event to obtain fellow exhibitor </w:t>
      </w:r>
      <w:r w:rsidR="00387EA9">
        <w:rPr>
          <w:rFonts w:ascii="Cambria" w:hAnsi="Cambria"/>
          <w:sz w:val="22"/>
          <w:szCs w:val="22"/>
        </w:rPr>
        <w:t xml:space="preserve">materials or </w:t>
      </w:r>
      <w:r w:rsidRPr="00132014">
        <w:rPr>
          <w:rFonts w:ascii="Cambria" w:hAnsi="Cambria"/>
          <w:sz w:val="22"/>
          <w:szCs w:val="22"/>
        </w:rPr>
        <w:t>giveaways.</w:t>
      </w:r>
    </w:p>
    <w:p w:rsidR="00D07AE7" w:rsidRDefault="00D07AE7" w:rsidP="001C3060">
      <w:pPr>
        <w:tabs>
          <w:tab w:val="num" w:pos="0"/>
        </w:tabs>
        <w:spacing w:line="276" w:lineRule="auto"/>
        <w:ind w:left="630" w:hanging="270"/>
        <w:jc w:val="both"/>
        <w:rPr>
          <w:rFonts w:ascii="Cambria" w:hAnsi="Cambria"/>
          <w:sz w:val="22"/>
          <w:szCs w:val="22"/>
        </w:rPr>
      </w:pPr>
      <w:r w:rsidRPr="00132014">
        <w:rPr>
          <w:rFonts w:ascii="Cambria" w:hAnsi="Cambria"/>
          <w:sz w:val="22"/>
          <w:szCs w:val="22"/>
        </w:rPr>
        <w:t>•</w:t>
      </w:r>
      <w:r w:rsidRPr="00132014">
        <w:rPr>
          <w:rFonts w:ascii="Cambria" w:hAnsi="Cambria"/>
          <w:sz w:val="22"/>
          <w:szCs w:val="22"/>
        </w:rPr>
        <w:tab/>
      </w:r>
      <w:r w:rsidR="00F35083">
        <w:rPr>
          <w:rFonts w:ascii="Cambria" w:hAnsi="Cambria"/>
          <w:sz w:val="22"/>
          <w:szCs w:val="22"/>
        </w:rPr>
        <w:t xml:space="preserve">Exhibitors </w:t>
      </w:r>
      <w:r w:rsidR="00F35083" w:rsidRPr="00F35083">
        <w:rPr>
          <w:rFonts w:ascii="Cambria" w:hAnsi="Cambria"/>
          <w:sz w:val="22"/>
          <w:szCs w:val="22"/>
          <w:u w:val="single"/>
        </w:rPr>
        <w:t>are</w:t>
      </w:r>
      <w:r w:rsidR="00F35083">
        <w:rPr>
          <w:rFonts w:ascii="Cambria" w:hAnsi="Cambria"/>
          <w:sz w:val="22"/>
          <w:szCs w:val="22"/>
        </w:rPr>
        <w:t xml:space="preserve"> </w:t>
      </w:r>
      <w:r w:rsidRPr="00132014">
        <w:rPr>
          <w:rFonts w:ascii="Cambria" w:hAnsi="Cambria"/>
          <w:sz w:val="22"/>
          <w:szCs w:val="22"/>
        </w:rPr>
        <w:t>permitted to sell your own business merchandise</w:t>
      </w:r>
      <w:r w:rsidR="00F35083">
        <w:rPr>
          <w:rFonts w:ascii="Cambria" w:hAnsi="Cambria"/>
          <w:sz w:val="22"/>
          <w:szCs w:val="22"/>
        </w:rPr>
        <w:t xml:space="preserve">, but </w:t>
      </w:r>
      <w:r w:rsidR="00F35083">
        <w:rPr>
          <w:rFonts w:ascii="Cambria" w:hAnsi="Cambria"/>
          <w:sz w:val="22"/>
          <w:szCs w:val="22"/>
          <w:u w:val="single"/>
        </w:rPr>
        <w:t>not</w:t>
      </w:r>
      <w:r w:rsidR="00F35083">
        <w:rPr>
          <w:rFonts w:ascii="Cambria" w:hAnsi="Cambria"/>
          <w:sz w:val="22"/>
          <w:szCs w:val="22"/>
        </w:rPr>
        <w:t xml:space="preserve"> permitted</w:t>
      </w:r>
      <w:r w:rsidRPr="00132014">
        <w:rPr>
          <w:rFonts w:ascii="Cambria" w:hAnsi="Cambria"/>
          <w:sz w:val="22"/>
          <w:szCs w:val="22"/>
        </w:rPr>
        <w:t xml:space="preserve"> to engage in recruiting for business opportunities. Handling and accountability of money is the Exhibitor’s responsibility.</w:t>
      </w:r>
    </w:p>
    <w:p w:rsidR="00D07AE7" w:rsidRPr="00132014" w:rsidRDefault="00D07AE7" w:rsidP="00D07AE7">
      <w:pPr>
        <w:tabs>
          <w:tab w:val="num" w:pos="0"/>
        </w:tabs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:rsidR="00D07AE7" w:rsidRDefault="00D07AE7" w:rsidP="00D07AE7">
      <w:pPr>
        <w:ind w:right="259"/>
        <w:rPr>
          <w:rFonts w:ascii="Cambria" w:eastAsia="Cambria" w:hAnsi="Cambria" w:cs="Cambria"/>
        </w:rPr>
      </w:pPr>
    </w:p>
    <w:p w:rsidR="00764708" w:rsidRDefault="00764708" w:rsidP="00D07AE7">
      <w:pPr>
        <w:ind w:right="259"/>
        <w:rPr>
          <w:rFonts w:ascii="Cambria" w:eastAsia="Cambria" w:hAnsi="Cambria" w:cs="Cambria"/>
          <w:iCs/>
          <w:sz w:val="20"/>
          <w:szCs w:val="20"/>
        </w:rPr>
      </w:pPr>
    </w:p>
    <w:p w:rsidR="00764708" w:rsidRDefault="00764708" w:rsidP="00D07AE7">
      <w:pPr>
        <w:ind w:right="259"/>
        <w:rPr>
          <w:rFonts w:ascii="Cambria" w:eastAsia="Cambria" w:hAnsi="Cambria" w:cs="Cambria"/>
          <w:iCs/>
          <w:sz w:val="20"/>
          <w:szCs w:val="20"/>
        </w:rPr>
      </w:pPr>
    </w:p>
    <w:p w:rsidR="00764708" w:rsidRPr="00233AEC" w:rsidRDefault="00C75528" w:rsidP="00D07AE7">
      <w:pPr>
        <w:ind w:right="259"/>
        <w:rPr>
          <w:rFonts w:ascii="Cambria" w:eastAsia="Cambria" w:hAnsi="Cambria" w:cs="Cambria"/>
          <w:iCs/>
          <w:sz w:val="20"/>
          <w:szCs w:val="20"/>
        </w:rPr>
      </w:pPr>
      <w:r w:rsidRPr="00EA75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2EB895" wp14:editId="686BE752">
                <wp:simplePos x="0" y="0"/>
                <wp:positionH relativeFrom="column">
                  <wp:posOffset>-83489</wp:posOffset>
                </wp:positionH>
                <wp:positionV relativeFrom="paragraph">
                  <wp:posOffset>1267902</wp:posOffset>
                </wp:positionV>
                <wp:extent cx="1566407" cy="2571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07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5083" w:rsidRDefault="00F35083" w:rsidP="00F3508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921967">
                              <w:rPr>
                                <w:i/>
                                <w:sz w:val="16"/>
                                <w:szCs w:val="16"/>
                              </w:rPr>
                              <w:t>021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– event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EB895" id="Text Box 11" o:spid="_x0000_s1028" type="#_x0000_t202" style="position:absolute;margin-left:-6.55pt;margin-top:99.85pt;width:123.35pt;height:20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" fillcolor="window" stroked="f" strokeweight=".5pt">
                <v:textbox>
                  <w:txbxContent>
                    <w:p w:rsidR="00F35083" w:rsidRDefault="00F35083" w:rsidP="00F35083">
                      <w:pPr>
                        <w:jc w:val="center"/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2</w:t>
                      </w:r>
                      <w:r w:rsidR="00921967">
                        <w:rPr>
                          <w:i/>
                          <w:sz w:val="16"/>
                          <w:szCs w:val="16"/>
                        </w:rPr>
                        <w:t>021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– event rules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4708" w:rsidRPr="00233AEC" w:rsidSect="009D176D">
      <w:headerReference w:type="default" r:id="rId8"/>
      <w:footerReference w:type="default" r:id="rId9"/>
      <w:pgSz w:w="12240" w:h="15840" w:code="1"/>
      <w:pgMar w:top="144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49" w:rsidRDefault="005A3049">
      <w:r>
        <w:separator/>
      </w:r>
    </w:p>
  </w:endnote>
  <w:endnote w:type="continuationSeparator" w:id="0">
    <w:p w:rsidR="005A3049" w:rsidRDefault="005A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82" w:rsidRPr="00E94149" w:rsidRDefault="00B16BA8" w:rsidP="00BD4E12">
    <w:pPr>
      <w:jc w:val="center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E3605DE" wp14:editId="498BBF29">
          <wp:extent cx="1676400" cy="841808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58" cy="84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7B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1315380" wp14:editId="2C5D138B">
              <wp:simplePos x="0" y="0"/>
              <wp:positionH relativeFrom="column">
                <wp:posOffset>2524125</wp:posOffset>
              </wp:positionH>
              <wp:positionV relativeFrom="paragraph">
                <wp:posOffset>-460375</wp:posOffset>
              </wp:positionV>
              <wp:extent cx="1554480" cy="6711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B82" w:rsidRPr="00695D22" w:rsidRDefault="00B17B82" w:rsidP="00695D22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1538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left:0;text-align:left;margin-left:198.75pt;margin-top:-36.25pt;width:122.4pt;height:52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Qj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" filled="f" stroked="f">
              <v:textbox style="mso-fit-shape-to-text:t">
                <w:txbxContent>
                  <w:p w:rsidR="00B17B82" w:rsidRPr="00695D22" w:rsidRDefault="00B17B82" w:rsidP="00695D22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49" w:rsidRDefault="005A3049">
      <w:r>
        <w:separator/>
      </w:r>
    </w:p>
  </w:footnote>
  <w:footnote w:type="continuationSeparator" w:id="0">
    <w:p w:rsidR="005A3049" w:rsidRDefault="005A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7A" w:rsidRPr="00A37D20" w:rsidRDefault="0033437A" w:rsidP="0033437A">
    <w:pPr>
      <w:pStyle w:val="Header"/>
      <w:spacing w:line="320" w:lineRule="exact"/>
      <w:jc w:val="right"/>
      <w:rPr>
        <w:rFonts w:ascii="Papyrus" w:hAnsi="Papyrus" w:cs="Arial"/>
        <w:b/>
      </w:rPr>
    </w:pPr>
    <w:r>
      <w:rPr>
        <w:rFonts w:ascii="Papyrus" w:hAnsi="Papyrus" w:cs="Arial"/>
        <w:b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ED28E66" wp14:editId="7EADC6D4">
              <wp:simplePos x="0" y="0"/>
              <wp:positionH relativeFrom="column">
                <wp:posOffset>328930</wp:posOffset>
              </wp:positionH>
              <wp:positionV relativeFrom="paragraph">
                <wp:posOffset>-47625</wp:posOffset>
              </wp:positionV>
              <wp:extent cx="1955165" cy="1072515"/>
              <wp:effectExtent l="0" t="0" r="6985" b="0"/>
              <wp:wrapTight wrapText="bothSides">
                <wp:wrapPolygon edited="0">
                  <wp:start x="0" y="0"/>
                  <wp:lineTo x="0" y="21101"/>
                  <wp:lineTo x="21467" y="21101"/>
                  <wp:lineTo x="21467" y="0"/>
                  <wp:lineTo x="0" y="0"/>
                </wp:wrapPolygon>
              </wp:wrapTight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072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37A" w:rsidRDefault="0033437A" w:rsidP="003343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B7802B" wp14:editId="6EBCD8DF">
                                <wp:extent cx="1552686" cy="981075"/>
                                <wp:effectExtent l="0" t="0" r="952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HFE_pms259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686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28E6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25.9pt;margin-top:-3.75pt;width:153.95pt;height:84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v1gAIAAA8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" stroked="f">
              <v:textbox style="mso-fit-shape-to-text:t">
                <w:txbxContent>
                  <w:p w:rsidR="0033437A" w:rsidRDefault="0033437A" w:rsidP="0033437A">
                    <w:r>
                      <w:rPr>
                        <w:noProof/>
                      </w:rPr>
                      <w:drawing>
                        <wp:inline distT="0" distB="0" distL="0" distR="0" wp14:anchorId="64B7802B" wp14:editId="6EBCD8DF">
                          <wp:extent cx="1552686" cy="981075"/>
                          <wp:effectExtent l="0" t="0" r="9525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HFE_pms25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686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Papyrus" w:hAnsi="Papyrus" w:cs="Arial"/>
        <w:b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B1A2CE" wp14:editId="18BFB957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1955165" cy="1072515"/>
              <wp:effectExtent l="0" t="0" r="0" b="0"/>
              <wp:wrapTight wrapText="bothSides">
                <wp:wrapPolygon edited="0">
                  <wp:start x="-168" y="0"/>
                  <wp:lineTo x="-168" y="21267"/>
                  <wp:lineTo x="21600" y="21267"/>
                  <wp:lineTo x="21600" y="0"/>
                  <wp:lineTo x="-168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072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37A" w:rsidRDefault="0033437A" w:rsidP="0033437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1A2CE" id="_x0000_s1030" type="#_x0000_t202" style="position:absolute;left:0;text-align:left;margin-left:0;margin-top:-9pt;width:153.95pt;height:84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" stroked="f">
              <v:textbox style="mso-fit-shape-to-text:t">
                <w:txbxContent>
                  <w:p w:rsidR="0033437A" w:rsidRDefault="0033437A" w:rsidP="0033437A"/>
                </w:txbxContent>
              </v:textbox>
              <w10:wrap type="tight"/>
            </v:shape>
          </w:pict>
        </mc:Fallback>
      </mc:AlternateContent>
    </w:r>
    <w:r w:rsidR="00391681">
      <w:rPr>
        <w:rFonts w:ascii="Papyrus" w:hAnsi="Papyrus" w:cs="Arial"/>
        <w:b/>
      </w:rPr>
      <w:t xml:space="preserve">Saturday, </w:t>
    </w:r>
    <w:r w:rsidR="00921967">
      <w:rPr>
        <w:rFonts w:ascii="Papyrus" w:hAnsi="Papyrus" w:cs="Arial"/>
        <w:b/>
      </w:rPr>
      <w:t>October 23, 2021</w:t>
    </w:r>
  </w:p>
  <w:p w:rsidR="0033437A" w:rsidRPr="00A37D20" w:rsidRDefault="00921967" w:rsidP="0033437A">
    <w:pPr>
      <w:pStyle w:val="Header"/>
      <w:spacing w:line="320" w:lineRule="exact"/>
      <w:jc w:val="right"/>
      <w:rPr>
        <w:rFonts w:ascii="Papyrus" w:hAnsi="Papyrus" w:cs="Arial"/>
        <w:b/>
      </w:rPr>
    </w:pPr>
    <w:r>
      <w:rPr>
        <w:rFonts w:ascii="Papyrus" w:hAnsi="Papyrus" w:cs="Arial"/>
        <w:b/>
      </w:rPr>
      <w:t>10</w:t>
    </w:r>
    <w:r w:rsidR="0033437A" w:rsidRPr="00A37D20">
      <w:rPr>
        <w:rFonts w:ascii="Papyrus" w:hAnsi="Papyrus" w:cs="Arial"/>
        <w:b/>
      </w:rPr>
      <w:t xml:space="preserve"> a.m. to </w:t>
    </w:r>
    <w:r>
      <w:rPr>
        <w:rFonts w:ascii="Papyrus" w:hAnsi="Papyrus" w:cs="Arial"/>
        <w:b/>
      </w:rPr>
      <w:t>2</w:t>
    </w:r>
    <w:r w:rsidR="0033437A" w:rsidRPr="00A37D20">
      <w:rPr>
        <w:rFonts w:ascii="Papyrus" w:hAnsi="Papyrus" w:cs="Arial"/>
        <w:b/>
      </w:rPr>
      <w:t xml:space="preserve"> p.m.</w:t>
    </w:r>
  </w:p>
  <w:p w:rsidR="0033437A" w:rsidRDefault="00921967" w:rsidP="0033437A">
    <w:pPr>
      <w:pStyle w:val="Header"/>
      <w:spacing w:line="320" w:lineRule="exact"/>
      <w:jc w:val="right"/>
      <w:rPr>
        <w:rFonts w:ascii="Papyrus" w:hAnsi="Papyrus" w:cs="Arial"/>
        <w:b/>
        <w:sz w:val="8"/>
        <w:szCs w:val="8"/>
      </w:rPr>
    </w:pPr>
    <w:r>
      <w:rPr>
        <w:rFonts w:ascii="Papyrus" w:hAnsi="Papyrus" w:cs="Arial"/>
        <w:b/>
      </w:rPr>
      <w:t>The Depot, Inverness</w:t>
    </w:r>
  </w:p>
  <w:p w:rsidR="0033437A" w:rsidRDefault="0033437A" w:rsidP="0033437A">
    <w:pPr>
      <w:pStyle w:val="Header"/>
      <w:spacing w:line="80" w:lineRule="exact"/>
      <w:jc w:val="right"/>
      <w:rPr>
        <w:rFonts w:ascii="Papyrus" w:hAnsi="Papyrus"/>
        <w:b/>
        <w:smallCaps/>
        <w:sz w:val="28"/>
        <w:szCs w:val="28"/>
      </w:rPr>
    </w:pPr>
  </w:p>
  <w:p w:rsidR="0036327F" w:rsidRPr="00D23626" w:rsidRDefault="0033437A" w:rsidP="0033437A">
    <w:pPr>
      <w:pStyle w:val="Header"/>
      <w:rPr>
        <w:b/>
        <w:sz w:val="8"/>
        <w:szCs w:val="8"/>
      </w:rPr>
    </w:pPr>
    <w:r>
      <w:rPr>
        <w:rFonts w:ascii="Papyrus" w:hAnsi="Papyrus"/>
        <w:b/>
        <w:smallCaps/>
        <w:color w:val="800080"/>
        <w:sz w:val="28"/>
        <w:szCs w:val="28"/>
      </w:rPr>
      <w:tab/>
    </w:r>
    <w:r>
      <w:rPr>
        <w:rFonts w:ascii="Papyrus" w:hAnsi="Papyrus"/>
        <w:b/>
        <w:smallCaps/>
        <w:color w:val="800080"/>
        <w:sz w:val="28"/>
        <w:szCs w:val="28"/>
      </w:rPr>
      <w:tab/>
      <w:t xml:space="preserve">      </w:t>
    </w:r>
    <w:r w:rsidR="004C26DC">
      <w:rPr>
        <w:rFonts w:ascii="Papyrus" w:hAnsi="Papyrus"/>
        <w:b/>
        <w:smallCaps/>
        <w:color w:val="80008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32C"/>
    <w:multiLevelType w:val="hybridMultilevel"/>
    <w:tmpl w:val="C01097F2"/>
    <w:lvl w:ilvl="0" w:tplc="A9CCAC4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6AA"/>
    <w:multiLevelType w:val="hybridMultilevel"/>
    <w:tmpl w:val="E1A62C46"/>
    <w:lvl w:ilvl="0" w:tplc="054236DE">
      <w:start w:val="1"/>
      <w:numFmt w:val="bullet"/>
      <w:lvlText w:val="•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0D6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689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E8F6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5478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0AAC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4E1C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E7C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A4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F1952"/>
    <w:multiLevelType w:val="hybridMultilevel"/>
    <w:tmpl w:val="3AA67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24FAC"/>
    <w:multiLevelType w:val="hybridMultilevel"/>
    <w:tmpl w:val="C1F2FEF4"/>
    <w:lvl w:ilvl="0" w:tplc="2BC0BB08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7CA4969"/>
    <w:multiLevelType w:val="hybridMultilevel"/>
    <w:tmpl w:val="E58E37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B4136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F4BD0"/>
    <w:multiLevelType w:val="hybridMultilevel"/>
    <w:tmpl w:val="44921BE0"/>
    <w:lvl w:ilvl="0" w:tplc="5DDAE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40AE8"/>
    <w:multiLevelType w:val="hybridMultilevel"/>
    <w:tmpl w:val="3FA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34E"/>
    <w:multiLevelType w:val="hybridMultilevel"/>
    <w:tmpl w:val="3842C340"/>
    <w:lvl w:ilvl="0" w:tplc="8C2E616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26D95"/>
    <w:multiLevelType w:val="hybridMultilevel"/>
    <w:tmpl w:val="18F8692C"/>
    <w:lvl w:ilvl="0" w:tplc="4C06E65C">
      <w:start w:val="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267AA"/>
    <w:multiLevelType w:val="hybridMultilevel"/>
    <w:tmpl w:val="402E991E"/>
    <w:lvl w:ilvl="0" w:tplc="8C82BE18">
      <w:start w:val="1"/>
      <w:numFmt w:val="bullet"/>
      <w:lvlText w:val=""/>
      <w:lvlJc w:val="left"/>
      <w:pPr>
        <w:ind w:left="14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EAA6">
      <w:start w:val="1"/>
      <w:numFmt w:val="bullet"/>
      <w:lvlText w:val="•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E825C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E9E24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49ED0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5231E0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E64AA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A5F90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2D758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0D79A7"/>
    <w:multiLevelType w:val="hybridMultilevel"/>
    <w:tmpl w:val="07768D56"/>
    <w:lvl w:ilvl="0" w:tplc="D9341E18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DE55B69"/>
    <w:multiLevelType w:val="hybridMultilevel"/>
    <w:tmpl w:val="A49E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F37D6"/>
    <w:multiLevelType w:val="hybridMultilevel"/>
    <w:tmpl w:val="83281E88"/>
    <w:lvl w:ilvl="0" w:tplc="9CD0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pyrus" w:hAnsi="Papyrus" w:hint="default"/>
        <w:b/>
      </w:rPr>
    </w:lvl>
    <w:lvl w:ilvl="1" w:tplc="77ACA72E">
      <w:start w:val="1"/>
      <w:numFmt w:val="bullet"/>
      <w:lvlText w:val="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011A88"/>
    <w:multiLevelType w:val="hybridMultilevel"/>
    <w:tmpl w:val="F2707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020A4"/>
    <w:multiLevelType w:val="hybridMultilevel"/>
    <w:tmpl w:val="DB5285C2"/>
    <w:lvl w:ilvl="0" w:tplc="C1AC628A">
      <w:start w:val="2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70C2A"/>
    <w:multiLevelType w:val="hybridMultilevel"/>
    <w:tmpl w:val="AF08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A7CC3"/>
    <w:multiLevelType w:val="hybridMultilevel"/>
    <w:tmpl w:val="56A0CEF2"/>
    <w:lvl w:ilvl="0" w:tplc="969417D6">
      <w:start w:val="1"/>
      <w:numFmt w:val="bullet"/>
      <w:lvlText w:val="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8D2E6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25550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CEDC8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8E472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ED02E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AB43C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CFB28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04D0E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151F05"/>
    <w:multiLevelType w:val="hybridMultilevel"/>
    <w:tmpl w:val="59F8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 w:numId="16">
    <w:abstractNumId w:val="15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32"/>
    <w:rsid w:val="0000273D"/>
    <w:rsid w:val="000175FD"/>
    <w:rsid w:val="00020036"/>
    <w:rsid w:val="00023528"/>
    <w:rsid w:val="00041EDA"/>
    <w:rsid w:val="00041EEA"/>
    <w:rsid w:val="00042EE3"/>
    <w:rsid w:val="000462C7"/>
    <w:rsid w:val="00046971"/>
    <w:rsid w:val="000478E0"/>
    <w:rsid w:val="000620F1"/>
    <w:rsid w:val="0006583E"/>
    <w:rsid w:val="00066BA6"/>
    <w:rsid w:val="00072342"/>
    <w:rsid w:val="00072343"/>
    <w:rsid w:val="00073869"/>
    <w:rsid w:val="00082772"/>
    <w:rsid w:val="000827F1"/>
    <w:rsid w:val="00083C59"/>
    <w:rsid w:val="00085AAA"/>
    <w:rsid w:val="000A7B93"/>
    <w:rsid w:val="000B3D00"/>
    <w:rsid w:val="000C2DC1"/>
    <w:rsid w:val="000D0A2F"/>
    <w:rsid w:val="000D432F"/>
    <w:rsid w:val="000E240E"/>
    <w:rsid w:val="000E55D2"/>
    <w:rsid w:val="000F1548"/>
    <w:rsid w:val="000F2B65"/>
    <w:rsid w:val="00103215"/>
    <w:rsid w:val="00114A1B"/>
    <w:rsid w:val="00114BBE"/>
    <w:rsid w:val="00123EE1"/>
    <w:rsid w:val="00124C39"/>
    <w:rsid w:val="001257C0"/>
    <w:rsid w:val="00132014"/>
    <w:rsid w:val="00133BDC"/>
    <w:rsid w:val="00134333"/>
    <w:rsid w:val="0015692D"/>
    <w:rsid w:val="00162905"/>
    <w:rsid w:val="00174EF6"/>
    <w:rsid w:val="0017630F"/>
    <w:rsid w:val="00184423"/>
    <w:rsid w:val="001C3060"/>
    <w:rsid w:val="001C5A34"/>
    <w:rsid w:val="001C76FF"/>
    <w:rsid w:val="001E0006"/>
    <w:rsid w:val="001F78B2"/>
    <w:rsid w:val="0020052C"/>
    <w:rsid w:val="002011AA"/>
    <w:rsid w:val="00210638"/>
    <w:rsid w:val="00221B6D"/>
    <w:rsid w:val="00233AEC"/>
    <w:rsid w:val="00246D66"/>
    <w:rsid w:val="00250F05"/>
    <w:rsid w:val="00257414"/>
    <w:rsid w:val="00267939"/>
    <w:rsid w:val="00273383"/>
    <w:rsid w:val="00276749"/>
    <w:rsid w:val="0028307A"/>
    <w:rsid w:val="00290CA7"/>
    <w:rsid w:val="00292F82"/>
    <w:rsid w:val="00296A1F"/>
    <w:rsid w:val="002B4515"/>
    <w:rsid w:val="002C62E7"/>
    <w:rsid w:val="002D3AE6"/>
    <w:rsid w:val="002E0909"/>
    <w:rsid w:val="002E27D3"/>
    <w:rsid w:val="002E282F"/>
    <w:rsid w:val="002F1C74"/>
    <w:rsid w:val="0030337D"/>
    <w:rsid w:val="00313C7E"/>
    <w:rsid w:val="0032419B"/>
    <w:rsid w:val="0033437A"/>
    <w:rsid w:val="00336A4D"/>
    <w:rsid w:val="0034727C"/>
    <w:rsid w:val="003541AB"/>
    <w:rsid w:val="00357462"/>
    <w:rsid w:val="00362C1F"/>
    <w:rsid w:val="0036327F"/>
    <w:rsid w:val="00364070"/>
    <w:rsid w:val="003844B7"/>
    <w:rsid w:val="00387EA9"/>
    <w:rsid w:val="00391681"/>
    <w:rsid w:val="003A52EA"/>
    <w:rsid w:val="003B3CE3"/>
    <w:rsid w:val="003B6492"/>
    <w:rsid w:val="003D1B2F"/>
    <w:rsid w:val="003D4CBB"/>
    <w:rsid w:val="003E798A"/>
    <w:rsid w:val="004039BB"/>
    <w:rsid w:val="004236EB"/>
    <w:rsid w:val="00424AAB"/>
    <w:rsid w:val="00446C98"/>
    <w:rsid w:val="004552A9"/>
    <w:rsid w:val="00465CC1"/>
    <w:rsid w:val="00470F22"/>
    <w:rsid w:val="0047357F"/>
    <w:rsid w:val="00481D73"/>
    <w:rsid w:val="004B3D4C"/>
    <w:rsid w:val="004C1330"/>
    <w:rsid w:val="004C26DC"/>
    <w:rsid w:val="004C3EFD"/>
    <w:rsid w:val="00510EF7"/>
    <w:rsid w:val="00511883"/>
    <w:rsid w:val="00530CC3"/>
    <w:rsid w:val="00531190"/>
    <w:rsid w:val="0054089A"/>
    <w:rsid w:val="00544017"/>
    <w:rsid w:val="00550C2B"/>
    <w:rsid w:val="00556E7F"/>
    <w:rsid w:val="005673F1"/>
    <w:rsid w:val="005721A9"/>
    <w:rsid w:val="0057380D"/>
    <w:rsid w:val="0058387E"/>
    <w:rsid w:val="005856A6"/>
    <w:rsid w:val="00585780"/>
    <w:rsid w:val="005A3049"/>
    <w:rsid w:val="005B087D"/>
    <w:rsid w:val="005C006C"/>
    <w:rsid w:val="005D0D15"/>
    <w:rsid w:val="005D1BE9"/>
    <w:rsid w:val="005D4B84"/>
    <w:rsid w:val="005E47BE"/>
    <w:rsid w:val="005E7421"/>
    <w:rsid w:val="005F16AD"/>
    <w:rsid w:val="005F1B94"/>
    <w:rsid w:val="005F76C6"/>
    <w:rsid w:val="0061754A"/>
    <w:rsid w:val="006242C4"/>
    <w:rsid w:val="0062526B"/>
    <w:rsid w:val="0063334C"/>
    <w:rsid w:val="00655B00"/>
    <w:rsid w:val="00655D2F"/>
    <w:rsid w:val="00666FA3"/>
    <w:rsid w:val="00672B0D"/>
    <w:rsid w:val="00677C1B"/>
    <w:rsid w:val="00695D22"/>
    <w:rsid w:val="006A5BB3"/>
    <w:rsid w:val="006C0D86"/>
    <w:rsid w:val="006D2C5D"/>
    <w:rsid w:val="006E4B6A"/>
    <w:rsid w:val="006E5541"/>
    <w:rsid w:val="006E56A9"/>
    <w:rsid w:val="006F5063"/>
    <w:rsid w:val="00700050"/>
    <w:rsid w:val="007015C5"/>
    <w:rsid w:val="00701E9A"/>
    <w:rsid w:val="007103BE"/>
    <w:rsid w:val="007304F9"/>
    <w:rsid w:val="007312F7"/>
    <w:rsid w:val="00734A4F"/>
    <w:rsid w:val="00740A7A"/>
    <w:rsid w:val="007433EF"/>
    <w:rsid w:val="00755A97"/>
    <w:rsid w:val="00764708"/>
    <w:rsid w:val="0077052D"/>
    <w:rsid w:val="00793472"/>
    <w:rsid w:val="00793CAF"/>
    <w:rsid w:val="00796B55"/>
    <w:rsid w:val="007A1AE7"/>
    <w:rsid w:val="007A4CF1"/>
    <w:rsid w:val="007A65D3"/>
    <w:rsid w:val="007B0F47"/>
    <w:rsid w:val="007B73F7"/>
    <w:rsid w:val="007C2914"/>
    <w:rsid w:val="007F0850"/>
    <w:rsid w:val="00801867"/>
    <w:rsid w:val="008062F7"/>
    <w:rsid w:val="00810527"/>
    <w:rsid w:val="0082372D"/>
    <w:rsid w:val="0082675E"/>
    <w:rsid w:val="00836B90"/>
    <w:rsid w:val="0086042F"/>
    <w:rsid w:val="00894688"/>
    <w:rsid w:val="008C309C"/>
    <w:rsid w:val="008D4048"/>
    <w:rsid w:val="009059CD"/>
    <w:rsid w:val="00916032"/>
    <w:rsid w:val="00916B9C"/>
    <w:rsid w:val="00921967"/>
    <w:rsid w:val="009242A7"/>
    <w:rsid w:val="009509B4"/>
    <w:rsid w:val="00963DAE"/>
    <w:rsid w:val="00973778"/>
    <w:rsid w:val="00985B44"/>
    <w:rsid w:val="00986DCF"/>
    <w:rsid w:val="00995D98"/>
    <w:rsid w:val="009B1852"/>
    <w:rsid w:val="009D176D"/>
    <w:rsid w:val="009E2648"/>
    <w:rsid w:val="009F00B2"/>
    <w:rsid w:val="009F7D50"/>
    <w:rsid w:val="00A06B6C"/>
    <w:rsid w:val="00A16163"/>
    <w:rsid w:val="00A31596"/>
    <w:rsid w:val="00A37D20"/>
    <w:rsid w:val="00A37F86"/>
    <w:rsid w:val="00A767E1"/>
    <w:rsid w:val="00A96604"/>
    <w:rsid w:val="00AB7001"/>
    <w:rsid w:val="00AC7802"/>
    <w:rsid w:val="00AD60AC"/>
    <w:rsid w:val="00AF6655"/>
    <w:rsid w:val="00B04B50"/>
    <w:rsid w:val="00B16BA8"/>
    <w:rsid w:val="00B17B82"/>
    <w:rsid w:val="00B23C69"/>
    <w:rsid w:val="00B31FD4"/>
    <w:rsid w:val="00B429CC"/>
    <w:rsid w:val="00B4681D"/>
    <w:rsid w:val="00B5074C"/>
    <w:rsid w:val="00B50FD9"/>
    <w:rsid w:val="00B567BE"/>
    <w:rsid w:val="00B60F71"/>
    <w:rsid w:val="00B618E9"/>
    <w:rsid w:val="00B7118C"/>
    <w:rsid w:val="00BB3660"/>
    <w:rsid w:val="00BB50C0"/>
    <w:rsid w:val="00BC6049"/>
    <w:rsid w:val="00BD0CF4"/>
    <w:rsid w:val="00BD4E12"/>
    <w:rsid w:val="00C0024D"/>
    <w:rsid w:val="00C075DC"/>
    <w:rsid w:val="00C14529"/>
    <w:rsid w:val="00C157E3"/>
    <w:rsid w:val="00C20AC9"/>
    <w:rsid w:val="00C21594"/>
    <w:rsid w:val="00C22312"/>
    <w:rsid w:val="00C31D97"/>
    <w:rsid w:val="00C462DB"/>
    <w:rsid w:val="00C75528"/>
    <w:rsid w:val="00CA1977"/>
    <w:rsid w:val="00CC48F9"/>
    <w:rsid w:val="00CE6724"/>
    <w:rsid w:val="00CF2913"/>
    <w:rsid w:val="00D07AE7"/>
    <w:rsid w:val="00D20EC9"/>
    <w:rsid w:val="00D23626"/>
    <w:rsid w:val="00D35458"/>
    <w:rsid w:val="00D3634B"/>
    <w:rsid w:val="00D374DF"/>
    <w:rsid w:val="00D409A5"/>
    <w:rsid w:val="00D57376"/>
    <w:rsid w:val="00D62CC0"/>
    <w:rsid w:val="00D63CC3"/>
    <w:rsid w:val="00D7491E"/>
    <w:rsid w:val="00D876B2"/>
    <w:rsid w:val="00D952DA"/>
    <w:rsid w:val="00D97CAC"/>
    <w:rsid w:val="00DA37D3"/>
    <w:rsid w:val="00DB2B83"/>
    <w:rsid w:val="00DB3008"/>
    <w:rsid w:val="00DB6111"/>
    <w:rsid w:val="00DC23E0"/>
    <w:rsid w:val="00DC6049"/>
    <w:rsid w:val="00DD1F63"/>
    <w:rsid w:val="00DD3A92"/>
    <w:rsid w:val="00DE3EAA"/>
    <w:rsid w:val="00DE472B"/>
    <w:rsid w:val="00DF37B2"/>
    <w:rsid w:val="00E02F62"/>
    <w:rsid w:val="00E03130"/>
    <w:rsid w:val="00E049B3"/>
    <w:rsid w:val="00E101D3"/>
    <w:rsid w:val="00E11575"/>
    <w:rsid w:val="00E1269C"/>
    <w:rsid w:val="00E13696"/>
    <w:rsid w:val="00E220A7"/>
    <w:rsid w:val="00E45FC8"/>
    <w:rsid w:val="00E5070A"/>
    <w:rsid w:val="00E622D0"/>
    <w:rsid w:val="00E67A28"/>
    <w:rsid w:val="00E71F77"/>
    <w:rsid w:val="00E85A96"/>
    <w:rsid w:val="00E94149"/>
    <w:rsid w:val="00E95AD8"/>
    <w:rsid w:val="00EA2AFE"/>
    <w:rsid w:val="00EA4216"/>
    <w:rsid w:val="00EA6192"/>
    <w:rsid w:val="00EA756B"/>
    <w:rsid w:val="00EB19D0"/>
    <w:rsid w:val="00EB6D67"/>
    <w:rsid w:val="00EC26BF"/>
    <w:rsid w:val="00EC45B1"/>
    <w:rsid w:val="00EE1971"/>
    <w:rsid w:val="00F00B4A"/>
    <w:rsid w:val="00F239D7"/>
    <w:rsid w:val="00F25657"/>
    <w:rsid w:val="00F31B46"/>
    <w:rsid w:val="00F35083"/>
    <w:rsid w:val="00F3642D"/>
    <w:rsid w:val="00F6000B"/>
    <w:rsid w:val="00F634AF"/>
    <w:rsid w:val="00F83189"/>
    <w:rsid w:val="00FA432F"/>
    <w:rsid w:val="00FB1535"/>
    <w:rsid w:val="00FB2426"/>
    <w:rsid w:val="00FB5B11"/>
    <w:rsid w:val="00FD15C4"/>
    <w:rsid w:val="00FE4AB2"/>
    <w:rsid w:val="00FE517D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DF1ADD"/>
  <w15:docId w15:val="{2483E700-C9AC-4935-A409-902D3A7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A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B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401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63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0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0A7A"/>
  </w:style>
  <w:style w:type="character" w:customStyle="1" w:styleId="apple-tab-span">
    <w:name w:val="apple-tab-span"/>
    <w:basedOn w:val="DefaultParagraphFont"/>
    <w:rsid w:val="00BC6049"/>
  </w:style>
  <w:style w:type="character" w:customStyle="1" w:styleId="HeaderChar">
    <w:name w:val="Header Char"/>
    <w:basedOn w:val="DefaultParagraphFont"/>
    <w:link w:val="Header"/>
    <w:uiPriority w:val="99"/>
    <w:rsid w:val="00583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D2D6-0D37-4F2E-AE40-D1F0C6C0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Attendees:</vt:lpstr>
    </vt:vector>
  </TitlesOfParts>
  <Company>HMA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Attendees:</dc:title>
  <dc:creator>dorothy.pernu</dc:creator>
  <cp:lastModifiedBy>Amber Wiggins</cp:lastModifiedBy>
  <cp:revision>3</cp:revision>
  <cp:lastPrinted>2018-03-27T21:50:00Z</cp:lastPrinted>
  <dcterms:created xsi:type="dcterms:W3CDTF">2021-05-19T15:36:00Z</dcterms:created>
  <dcterms:modified xsi:type="dcterms:W3CDTF">2021-05-19T19:16:00Z</dcterms:modified>
</cp:coreProperties>
</file>